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16973" w14:textId="49CC0EDC" w:rsidR="005316CB" w:rsidRDefault="005316CB">
      <w:bookmarkStart w:id="0" w:name="_GoBack"/>
      <w:bookmarkEnd w:id="0"/>
    </w:p>
    <w:p w14:paraId="3462F313" w14:textId="531401FC" w:rsidR="000C1BB3" w:rsidRDefault="000C1BB3"/>
    <w:p w14:paraId="419CF178" w14:textId="3CE86907" w:rsidR="000C1BB3" w:rsidRDefault="000C1BB3"/>
    <w:p w14:paraId="3B12029E" w14:textId="3CFB2F68" w:rsidR="000C1BB3" w:rsidRDefault="000C1BB3"/>
    <w:p w14:paraId="0B56719D" w14:textId="0E515CCB" w:rsidR="000C1BB3" w:rsidRDefault="000C1BB3"/>
    <w:p w14:paraId="62619988" w14:textId="554BE2AD" w:rsidR="000C1BB3" w:rsidRDefault="000C1BB3"/>
    <w:p w14:paraId="3BE00E7E" w14:textId="15D17FB1" w:rsidR="000C1BB3" w:rsidRPr="000C1BB3" w:rsidRDefault="003F7DD2" w:rsidP="000C1BB3">
      <w:pPr>
        <w:spacing w:after="160" w:line="256" w:lineRule="auto"/>
        <w:rPr>
          <w:rFonts w:ascii="Calibri" w:eastAsia="Calibri" w:hAnsi="Calibri" w:cs="Times New Roman"/>
          <w:sz w:val="22"/>
          <w:szCs w:val="22"/>
        </w:rPr>
      </w:pPr>
      <w:r>
        <w:rPr>
          <w:rFonts w:ascii="Calibri" w:eastAsia="Calibri" w:hAnsi="Calibri" w:cs="Times New Roman"/>
          <w:sz w:val="22"/>
          <w:szCs w:val="22"/>
        </w:rPr>
        <w:t xml:space="preserve">June </w:t>
      </w:r>
      <w:r w:rsidR="000C1BB3" w:rsidRPr="000C1BB3">
        <w:rPr>
          <w:rFonts w:ascii="Calibri" w:eastAsia="Calibri" w:hAnsi="Calibri" w:cs="Times New Roman"/>
          <w:sz w:val="22"/>
          <w:szCs w:val="22"/>
        </w:rPr>
        <w:t>20</w:t>
      </w:r>
      <w:r w:rsidR="006B5A00">
        <w:rPr>
          <w:rFonts w:ascii="Calibri" w:eastAsia="Calibri" w:hAnsi="Calibri" w:cs="Times New Roman"/>
          <w:sz w:val="22"/>
          <w:szCs w:val="22"/>
        </w:rPr>
        <w:t>2</w:t>
      </w:r>
      <w:r w:rsidR="000A4760">
        <w:rPr>
          <w:rFonts w:ascii="Calibri" w:eastAsia="Calibri" w:hAnsi="Calibri" w:cs="Times New Roman"/>
          <w:sz w:val="22"/>
          <w:szCs w:val="22"/>
        </w:rPr>
        <w:t>1</w:t>
      </w:r>
    </w:p>
    <w:p w14:paraId="1D98C6FA" w14:textId="77777777" w:rsidR="000C1BB3" w:rsidRPr="000C1BB3" w:rsidRDefault="000C1BB3" w:rsidP="000C1BB3">
      <w:pPr>
        <w:spacing w:after="160" w:line="256" w:lineRule="auto"/>
        <w:rPr>
          <w:rFonts w:ascii="Calibri" w:eastAsia="Calibri" w:hAnsi="Calibri" w:cs="Times New Roman"/>
          <w:sz w:val="22"/>
          <w:szCs w:val="22"/>
        </w:rPr>
      </w:pPr>
    </w:p>
    <w:p w14:paraId="09161813"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Dear Parents and Community Members:</w:t>
      </w:r>
    </w:p>
    <w:p w14:paraId="2FA64DAC" w14:textId="77777777" w:rsidR="000C1BB3" w:rsidRPr="000C1BB3" w:rsidRDefault="000C1BB3" w:rsidP="000C1BB3">
      <w:pPr>
        <w:spacing w:after="160" w:line="256" w:lineRule="auto"/>
        <w:rPr>
          <w:rFonts w:ascii="Calibri" w:eastAsia="Calibri" w:hAnsi="Calibri" w:cs="Times New Roman"/>
          <w:sz w:val="22"/>
          <w:szCs w:val="22"/>
        </w:rPr>
      </w:pPr>
    </w:p>
    <w:p w14:paraId="19FE7EE0" w14:textId="23DC770F"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 xml:space="preserve">We are pleased to present you with the Annual Education Report (AER), which provides key information on the </w:t>
      </w:r>
      <w:r w:rsidR="00B74481">
        <w:rPr>
          <w:rFonts w:ascii="Calibri" w:eastAsia="Calibri" w:hAnsi="Calibri" w:cs="Times New Roman"/>
          <w:sz w:val="22"/>
          <w:szCs w:val="22"/>
        </w:rPr>
        <w:t>2020 - 2021</w:t>
      </w:r>
      <w:r w:rsidRPr="000C1BB3">
        <w:rPr>
          <w:rFonts w:ascii="Calibri" w:eastAsia="Calibri" w:hAnsi="Calibri" w:cs="Times New Roman"/>
          <w:sz w:val="22"/>
          <w:szCs w:val="22"/>
        </w:rPr>
        <w:t xml:space="preserve"> education progress at Rising Stars Academy.</w:t>
      </w:r>
    </w:p>
    <w:p w14:paraId="5356247A"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He AER addressed the complex reporting information required by federal and state laws.  The school’s report contains information about student assessment, accountability and teacher quality.  If you have any questions about the AER, please contact the school for help.</w:t>
      </w:r>
    </w:p>
    <w:p w14:paraId="2AC232A4"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 xml:space="preserve">The AER is available for you to review electronically by visiting the following website:  </w:t>
      </w:r>
      <w:hyperlink r:id="rId7" w:history="1">
        <w:r w:rsidRPr="000C1BB3">
          <w:rPr>
            <w:rFonts w:ascii="Calibri" w:eastAsia="Calibri" w:hAnsi="Calibri" w:cs="Times New Roman"/>
            <w:color w:val="0563C1"/>
            <w:sz w:val="22"/>
            <w:szCs w:val="22"/>
            <w:u w:val="single"/>
          </w:rPr>
          <w:t>www.rising-start-academy.org</w:t>
        </w:r>
      </w:hyperlink>
      <w:r w:rsidRPr="000C1BB3">
        <w:rPr>
          <w:rFonts w:ascii="Calibri" w:eastAsia="Calibri" w:hAnsi="Calibri" w:cs="Times New Roman"/>
          <w:sz w:val="22"/>
          <w:szCs w:val="22"/>
        </w:rPr>
        <w:t xml:space="preserve"> or you may review a copy in the school office.</w:t>
      </w:r>
    </w:p>
    <w:p w14:paraId="771D7AA4"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The State of Michigan has identified some schools with the status of Reward, Focus or Priority.  A reward school is one that is outperforming other schools in achievement, growth, or is performing better than other schools with a similar student population.  A Focus school is one that has a large achievement gap in 30% of its student achievement scores.  A Priority school is one whose achievement and growth is in the lowest 5% of all schools in the state.</w:t>
      </w:r>
    </w:p>
    <w:p w14:paraId="40F6E734"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Rising Stars Academy has not been given one of these labels due in part to our specialized demographics of our students.</w:t>
      </w:r>
    </w:p>
    <w:p w14:paraId="5B109905"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The Key challenge for Rising Stars Academy is increased proficiency in essential skills necessary to prepare our students for employment and independent living.  In order to meet these challenges, the academy has implemented the following:</w:t>
      </w:r>
    </w:p>
    <w:p w14:paraId="26CB3A92" w14:textId="77777777" w:rsidR="000C1BB3" w:rsidRPr="000C1BB3" w:rsidRDefault="000C1BB3" w:rsidP="000C1BB3">
      <w:pPr>
        <w:spacing w:after="160" w:line="256" w:lineRule="auto"/>
        <w:ind w:left="1440"/>
        <w:rPr>
          <w:rFonts w:ascii="Calibri" w:eastAsia="Calibri" w:hAnsi="Calibri" w:cs="Times New Roman"/>
          <w:sz w:val="22"/>
          <w:szCs w:val="22"/>
        </w:rPr>
      </w:pPr>
      <w:r w:rsidRPr="000C1BB3">
        <w:rPr>
          <w:rFonts w:ascii="Calibri" w:eastAsia="Calibri" w:hAnsi="Calibri" w:cs="Times New Roman"/>
          <w:b/>
          <w:sz w:val="22"/>
          <w:szCs w:val="22"/>
        </w:rPr>
        <w:t>Corrective Reading</w:t>
      </w:r>
      <w:r w:rsidRPr="000C1BB3">
        <w:rPr>
          <w:rFonts w:ascii="Calibri" w:eastAsia="Calibri" w:hAnsi="Calibri" w:cs="Times New Roman"/>
          <w:sz w:val="22"/>
          <w:szCs w:val="22"/>
        </w:rPr>
        <w:t xml:space="preserve"> – to maintain reading levels based on student ability levels for success in the workplace</w:t>
      </w:r>
    </w:p>
    <w:p w14:paraId="5D92C024" w14:textId="77777777" w:rsidR="000C1BB3" w:rsidRPr="000C1BB3" w:rsidRDefault="000C1BB3" w:rsidP="000C1BB3">
      <w:pPr>
        <w:spacing w:after="160" w:line="256" w:lineRule="auto"/>
        <w:ind w:left="1440"/>
        <w:rPr>
          <w:rFonts w:ascii="Calibri" w:eastAsia="Calibri" w:hAnsi="Calibri" w:cs="Times New Roman"/>
          <w:sz w:val="22"/>
          <w:szCs w:val="22"/>
        </w:rPr>
      </w:pPr>
      <w:r w:rsidRPr="000C1BB3">
        <w:rPr>
          <w:rFonts w:ascii="Calibri" w:eastAsia="Calibri" w:hAnsi="Calibri" w:cs="Times New Roman"/>
          <w:b/>
          <w:sz w:val="22"/>
          <w:szCs w:val="22"/>
        </w:rPr>
        <w:t>Corrective Math</w:t>
      </w:r>
      <w:r w:rsidRPr="000C1BB3">
        <w:rPr>
          <w:rFonts w:ascii="Calibri" w:eastAsia="Calibri" w:hAnsi="Calibri" w:cs="Times New Roman"/>
          <w:sz w:val="22"/>
          <w:szCs w:val="22"/>
        </w:rPr>
        <w:t xml:space="preserve"> – To maintain math levels based on student ability levels for success in the workplace</w:t>
      </w:r>
    </w:p>
    <w:p w14:paraId="61E1FB65" w14:textId="5E75B823" w:rsidR="000C1BB3" w:rsidRPr="000C1BB3" w:rsidRDefault="000C1BB3" w:rsidP="000C1BB3">
      <w:pPr>
        <w:spacing w:after="160" w:line="256" w:lineRule="auto"/>
        <w:ind w:left="1440"/>
        <w:rPr>
          <w:rFonts w:ascii="Calibri" w:eastAsia="Calibri" w:hAnsi="Calibri" w:cs="Times New Roman"/>
          <w:sz w:val="22"/>
          <w:szCs w:val="22"/>
        </w:rPr>
      </w:pPr>
      <w:r w:rsidRPr="000C1BB3">
        <w:rPr>
          <w:rFonts w:ascii="Calibri" w:eastAsia="Calibri" w:hAnsi="Calibri" w:cs="Times New Roman"/>
          <w:b/>
          <w:sz w:val="22"/>
          <w:szCs w:val="22"/>
        </w:rPr>
        <w:t>Worksite Training</w:t>
      </w:r>
      <w:r w:rsidRPr="000C1BB3">
        <w:rPr>
          <w:rFonts w:ascii="Calibri" w:eastAsia="Calibri" w:hAnsi="Calibri" w:cs="Times New Roman"/>
          <w:sz w:val="22"/>
          <w:szCs w:val="22"/>
        </w:rPr>
        <w:t xml:space="preserve"> – To develop </w:t>
      </w:r>
      <w:r w:rsidR="00B74481" w:rsidRPr="000C1BB3">
        <w:rPr>
          <w:rFonts w:ascii="Calibri" w:eastAsia="Calibri" w:hAnsi="Calibri" w:cs="Times New Roman"/>
          <w:sz w:val="22"/>
          <w:szCs w:val="22"/>
        </w:rPr>
        <w:t>work-based</w:t>
      </w:r>
      <w:r w:rsidRPr="000C1BB3">
        <w:rPr>
          <w:rFonts w:ascii="Calibri" w:eastAsia="Calibri" w:hAnsi="Calibri" w:cs="Times New Roman"/>
          <w:sz w:val="22"/>
          <w:szCs w:val="22"/>
        </w:rPr>
        <w:t xml:space="preserve"> skills thru repetition of essential skills that teach students necessary employment skills.</w:t>
      </w:r>
    </w:p>
    <w:p w14:paraId="3576351F" w14:textId="77777777" w:rsidR="000C1BB3" w:rsidRPr="000C1BB3" w:rsidRDefault="000C1BB3" w:rsidP="000C1BB3">
      <w:pPr>
        <w:spacing w:after="160" w:line="256" w:lineRule="auto"/>
        <w:ind w:left="1440"/>
        <w:rPr>
          <w:rFonts w:ascii="Calibri" w:eastAsia="Calibri" w:hAnsi="Calibri" w:cs="Times New Roman"/>
          <w:sz w:val="22"/>
          <w:szCs w:val="22"/>
        </w:rPr>
      </w:pPr>
      <w:r w:rsidRPr="000C1BB3">
        <w:rPr>
          <w:rFonts w:ascii="Calibri" w:eastAsia="Calibri" w:hAnsi="Calibri" w:cs="Times New Roman"/>
          <w:b/>
          <w:sz w:val="22"/>
          <w:szCs w:val="22"/>
        </w:rPr>
        <w:t>Life Skill Training</w:t>
      </w:r>
      <w:r w:rsidRPr="000C1BB3">
        <w:rPr>
          <w:rFonts w:ascii="Calibri" w:eastAsia="Calibri" w:hAnsi="Calibri" w:cs="Times New Roman"/>
          <w:sz w:val="22"/>
          <w:szCs w:val="22"/>
        </w:rPr>
        <w:t xml:space="preserve"> – To develop repetition of essential skills mastery in Daily Living and thru student directed progress monitoring teach students responsibility of self-monitoring for life long success.</w:t>
      </w:r>
    </w:p>
    <w:p w14:paraId="12E0C187" w14:textId="77777777" w:rsidR="000C1BB3" w:rsidRPr="000C1BB3" w:rsidRDefault="000C1BB3" w:rsidP="000C1BB3">
      <w:pPr>
        <w:spacing w:after="160" w:line="256" w:lineRule="auto"/>
        <w:rPr>
          <w:rFonts w:ascii="Calibri" w:eastAsia="Calibri" w:hAnsi="Calibri" w:cs="Times New Roman"/>
          <w:sz w:val="22"/>
          <w:szCs w:val="22"/>
        </w:rPr>
      </w:pPr>
    </w:p>
    <w:p w14:paraId="536D14A9" w14:textId="77777777" w:rsidR="000C1BB3" w:rsidRPr="000C1BB3" w:rsidRDefault="000C1BB3" w:rsidP="000C1BB3">
      <w:pPr>
        <w:spacing w:after="160" w:line="256" w:lineRule="auto"/>
        <w:rPr>
          <w:rFonts w:ascii="Calibri" w:eastAsia="Calibri" w:hAnsi="Calibri" w:cs="Times New Roman"/>
          <w:b/>
          <w:sz w:val="22"/>
          <w:szCs w:val="22"/>
        </w:rPr>
      </w:pPr>
    </w:p>
    <w:p w14:paraId="1ABE6F37" w14:textId="77777777" w:rsidR="000C1BB3" w:rsidRPr="000C1BB3" w:rsidRDefault="000C1BB3" w:rsidP="000C1BB3">
      <w:pPr>
        <w:spacing w:after="160" w:line="256" w:lineRule="auto"/>
        <w:rPr>
          <w:rFonts w:ascii="Calibri" w:eastAsia="Calibri" w:hAnsi="Calibri" w:cs="Times New Roman"/>
          <w:b/>
          <w:sz w:val="22"/>
          <w:szCs w:val="22"/>
        </w:rPr>
      </w:pPr>
    </w:p>
    <w:p w14:paraId="16BD3FF7" w14:textId="77777777" w:rsidR="000C1BB3" w:rsidRPr="000C1BB3" w:rsidRDefault="000C1BB3" w:rsidP="000C1BB3">
      <w:pPr>
        <w:spacing w:after="160" w:line="256" w:lineRule="auto"/>
        <w:rPr>
          <w:rFonts w:ascii="Calibri" w:eastAsia="Calibri" w:hAnsi="Calibri" w:cs="Times New Roman"/>
          <w:b/>
          <w:sz w:val="22"/>
          <w:szCs w:val="22"/>
        </w:rPr>
      </w:pPr>
    </w:p>
    <w:p w14:paraId="754B95EF" w14:textId="7CA11CB6" w:rsidR="000C1BB3" w:rsidRPr="000C1BB3" w:rsidRDefault="000C1BB3" w:rsidP="000C1BB3">
      <w:pPr>
        <w:pBdr>
          <w:top w:val="single" w:sz="4" w:space="1" w:color="auto"/>
          <w:left w:val="single" w:sz="4" w:space="4" w:color="auto"/>
          <w:bottom w:val="single" w:sz="4" w:space="1" w:color="auto"/>
          <w:right w:val="single" w:sz="4" w:space="4" w:color="auto"/>
        </w:pBdr>
        <w:shd w:val="clear" w:color="auto" w:fill="FFC000"/>
        <w:spacing w:after="160" w:line="256" w:lineRule="auto"/>
        <w:rPr>
          <w:rFonts w:ascii="Calibri" w:eastAsia="Calibri" w:hAnsi="Calibri" w:cs="Times New Roman"/>
          <w:b/>
          <w:sz w:val="22"/>
          <w:szCs w:val="22"/>
        </w:rPr>
      </w:pPr>
      <w:r w:rsidRPr="000C1BB3">
        <w:rPr>
          <w:rFonts w:ascii="Calibri" w:eastAsia="Calibri" w:hAnsi="Calibri" w:cs="Times New Roman"/>
          <w:b/>
          <w:sz w:val="22"/>
          <w:szCs w:val="22"/>
        </w:rPr>
        <w:t xml:space="preserve">State law requires that we also report additional school </w:t>
      </w:r>
      <w:r w:rsidR="00B74481" w:rsidRPr="000C1BB3">
        <w:rPr>
          <w:rFonts w:ascii="Calibri" w:eastAsia="Calibri" w:hAnsi="Calibri" w:cs="Times New Roman"/>
          <w:b/>
          <w:sz w:val="22"/>
          <w:szCs w:val="22"/>
        </w:rPr>
        <w:t>site-based</w:t>
      </w:r>
      <w:r w:rsidRPr="000C1BB3">
        <w:rPr>
          <w:rFonts w:ascii="Calibri" w:eastAsia="Calibri" w:hAnsi="Calibri" w:cs="Times New Roman"/>
          <w:b/>
          <w:sz w:val="22"/>
          <w:szCs w:val="22"/>
        </w:rPr>
        <w:t xml:space="preserve"> information:  </w:t>
      </w:r>
    </w:p>
    <w:p w14:paraId="6FC3DC4B"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Annual process for assigning pupils to the school:</w:t>
      </w:r>
    </w:p>
    <w:p w14:paraId="47E72DCB"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 xml:space="preserve">Rising Stars Academy is a free, public school and adhered to all requirements outlined by its charter authorizer and federal and state law regarding enrollments.  </w:t>
      </w:r>
    </w:p>
    <w:p w14:paraId="0AD4AB07"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The academy does not charge tuition nor discriminate in admissions policies or practices on the basis of intellectual or athletic ability, measures of achievement or aptitude, status as a handicapped person, religion, creed, race, sex, color or national origin.</w:t>
      </w:r>
    </w:p>
    <w:p w14:paraId="1BB1DCB3"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Current students are given the opportunity to re-enroll in spring, with preferences given to them and their siblings.</w:t>
      </w:r>
    </w:p>
    <w:p w14:paraId="116C7880"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In the spring the school advertising open enrollment with any Michigan resident may apply.</w:t>
      </w:r>
    </w:p>
    <w:p w14:paraId="09578631"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In the event that the school is over-subscribed, a public lottery is held to determine enrollment and a waiting list.</w:t>
      </w:r>
    </w:p>
    <w:p w14:paraId="7DC3C869"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 xml:space="preserve">The academy identifies and evaluates all students with disabilities for proper placement within the curriculum. </w:t>
      </w:r>
    </w:p>
    <w:p w14:paraId="5AEC5057" w14:textId="77777777" w:rsidR="000C1BB3" w:rsidRPr="000C1BB3" w:rsidRDefault="000C1BB3" w:rsidP="000C1BB3">
      <w:pPr>
        <w:pBdr>
          <w:top w:val="single" w:sz="4" w:space="1" w:color="auto"/>
          <w:left w:val="single" w:sz="4" w:space="4" w:color="auto"/>
          <w:bottom w:val="single" w:sz="4" w:space="1" w:color="auto"/>
          <w:right w:val="single" w:sz="4" w:space="4" w:color="auto"/>
        </w:pBdr>
        <w:shd w:val="clear" w:color="auto" w:fill="ED7D31"/>
        <w:spacing w:after="160" w:line="256" w:lineRule="auto"/>
        <w:rPr>
          <w:rFonts w:ascii="Calibri" w:eastAsia="Calibri" w:hAnsi="Calibri" w:cs="Times New Roman"/>
          <w:b/>
          <w:sz w:val="22"/>
          <w:szCs w:val="22"/>
        </w:rPr>
      </w:pPr>
      <w:r w:rsidRPr="000C1BB3">
        <w:rPr>
          <w:rFonts w:ascii="Calibri" w:eastAsia="Calibri" w:hAnsi="Calibri" w:cs="Times New Roman"/>
          <w:b/>
          <w:sz w:val="22"/>
          <w:szCs w:val="22"/>
        </w:rPr>
        <w:t xml:space="preserve">The Status of the </w:t>
      </w:r>
      <w:proofErr w:type="gramStart"/>
      <w:r w:rsidRPr="000C1BB3">
        <w:rPr>
          <w:rFonts w:ascii="Calibri" w:eastAsia="Calibri" w:hAnsi="Calibri" w:cs="Times New Roman"/>
          <w:b/>
          <w:sz w:val="22"/>
          <w:szCs w:val="22"/>
        </w:rPr>
        <w:t>3-5 year</w:t>
      </w:r>
      <w:proofErr w:type="gramEnd"/>
      <w:r w:rsidRPr="000C1BB3">
        <w:rPr>
          <w:rFonts w:ascii="Calibri" w:eastAsia="Calibri" w:hAnsi="Calibri" w:cs="Times New Roman"/>
          <w:b/>
          <w:sz w:val="22"/>
          <w:szCs w:val="22"/>
        </w:rPr>
        <w:t xml:space="preserve"> school Improvement Plan:</w:t>
      </w:r>
    </w:p>
    <w:p w14:paraId="1AD872F9" w14:textId="77777777" w:rsidR="007F665A"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 xml:space="preserve">The Academy is in its </w:t>
      </w:r>
      <w:r w:rsidR="007F665A">
        <w:rPr>
          <w:rFonts w:ascii="Calibri" w:eastAsia="Calibri" w:hAnsi="Calibri" w:cs="Times New Roman"/>
          <w:sz w:val="22"/>
          <w:szCs w:val="22"/>
        </w:rPr>
        <w:t xml:space="preserve">nineth </w:t>
      </w:r>
      <w:r w:rsidRPr="000C1BB3">
        <w:rPr>
          <w:rFonts w:ascii="Calibri" w:eastAsia="Calibri" w:hAnsi="Calibri" w:cs="Times New Roman"/>
          <w:sz w:val="22"/>
          <w:szCs w:val="22"/>
        </w:rPr>
        <w:t xml:space="preserve">year of operation and therefore, </w:t>
      </w:r>
      <w:r w:rsidR="007F665A">
        <w:rPr>
          <w:rFonts w:ascii="Calibri" w:eastAsia="Calibri" w:hAnsi="Calibri" w:cs="Times New Roman"/>
          <w:sz w:val="22"/>
          <w:szCs w:val="22"/>
        </w:rPr>
        <w:t xml:space="preserve">is in its in year 3 of its 5-year strategic plan.  </w:t>
      </w:r>
    </w:p>
    <w:p w14:paraId="592261E3" w14:textId="106EFBFB" w:rsidR="007F665A" w:rsidRDefault="007F665A" w:rsidP="000C1BB3">
      <w:pPr>
        <w:spacing w:after="160" w:line="256" w:lineRule="auto"/>
        <w:rPr>
          <w:rFonts w:ascii="Calibri" w:eastAsia="Calibri" w:hAnsi="Calibri" w:cs="Times New Roman"/>
          <w:sz w:val="22"/>
          <w:szCs w:val="22"/>
        </w:rPr>
      </w:pPr>
      <w:r>
        <w:rPr>
          <w:rFonts w:ascii="Calibri" w:eastAsia="Calibri" w:hAnsi="Calibri" w:cs="Times New Roman"/>
          <w:sz w:val="22"/>
          <w:szCs w:val="22"/>
        </w:rPr>
        <w:t>This particular year being a pandemic year we are putting our focus on our Extended Continuation of Learning mandates by MDE.  While our student growth, and learning environment targets have not changes the delivery of our lesson have changed to accommodate our online and face to face</w:t>
      </w:r>
      <w:r w:rsidR="00996921">
        <w:rPr>
          <w:rFonts w:ascii="Calibri" w:eastAsia="Calibri" w:hAnsi="Calibri" w:cs="Times New Roman"/>
          <w:sz w:val="22"/>
          <w:szCs w:val="22"/>
        </w:rPr>
        <w:t xml:space="preserve">.  </w:t>
      </w:r>
    </w:p>
    <w:p w14:paraId="0CC57FE3" w14:textId="5F49E581" w:rsidR="00996921" w:rsidRDefault="00996921" w:rsidP="000C1BB3">
      <w:pPr>
        <w:spacing w:after="160" w:line="256" w:lineRule="auto"/>
        <w:rPr>
          <w:rFonts w:ascii="Calibri" w:eastAsia="Calibri" w:hAnsi="Calibri" w:cs="Times New Roman"/>
          <w:sz w:val="22"/>
          <w:szCs w:val="22"/>
        </w:rPr>
      </w:pPr>
      <w:r>
        <w:rPr>
          <w:rFonts w:ascii="Calibri" w:eastAsia="Calibri" w:hAnsi="Calibri" w:cs="Times New Roman"/>
          <w:sz w:val="22"/>
          <w:szCs w:val="22"/>
        </w:rPr>
        <w:t xml:space="preserve">Our goals switched to encompass each students individual IEP and therefore whether the lessons were presented virtually or face to face, the focus was individualized for each student.  </w:t>
      </w:r>
    </w:p>
    <w:p w14:paraId="36D2FE89" w14:textId="7CBF7CC4"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The selected focus areas of the plan are chosen and designed to increase proficiency in Data Driven Decision Making and Contextual based learning.  Behavior Improvement Plans and self-monitoring of essential skills are critical piece of our focus on student’s success in a workplace, and aligns itself with the mission of the school.  “Learning for all children, to achieve success in school, the workplace and life”.</w:t>
      </w:r>
    </w:p>
    <w:p w14:paraId="577B9AF2" w14:textId="30F6774E"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Our focus on two areas:</w:t>
      </w:r>
    </w:p>
    <w:p w14:paraId="3BF41333"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b/>
          <w:sz w:val="22"/>
          <w:szCs w:val="22"/>
        </w:rPr>
        <w:t>Student Growth</w:t>
      </w:r>
      <w:r w:rsidRPr="000C1BB3">
        <w:rPr>
          <w:rFonts w:ascii="Calibri" w:eastAsia="Calibri" w:hAnsi="Calibri" w:cs="Times New Roman"/>
          <w:sz w:val="22"/>
          <w:szCs w:val="22"/>
        </w:rPr>
        <w:t xml:space="preserve"> – All students will demonstrate growth in the areas of reading, math, workplace and life skills as measured by the following:</w:t>
      </w:r>
    </w:p>
    <w:p w14:paraId="1D916AD7"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ab/>
      </w:r>
      <w:r w:rsidRPr="000C1BB3">
        <w:rPr>
          <w:rFonts w:ascii="Calibri" w:eastAsia="Calibri" w:hAnsi="Calibri" w:cs="Times New Roman"/>
          <w:b/>
          <w:i/>
          <w:sz w:val="22"/>
          <w:szCs w:val="22"/>
        </w:rPr>
        <w:t>Objective 1</w:t>
      </w:r>
      <w:r w:rsidRPr="000C1BB3">
        <w:rPr>
          <w:rFonts w:ascii="Calibri" w:eastAsia="Calibri" w:hAnsi="Calibri" w:cs="Times New Roman"/>
          <w:sz w:val="22"/>
          <w:szCs w:val="22"/>
        </w:rPr>
        <w:t xml:space="preserve"> – Corrective Reading and Math mastery tests.</w:t>
      </w:r>
    </w:p>
    <w:p w14:paraId="6EBC6F61"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ab/>
      </w:r>
      <w:r w:rsidRPr="000C1BB3">
        <w:rPr>
          <w:rFonts w:ascii="Calibri" w:eastAsia="Calibri" w:hAnsi="Calibri" w:cs="Times New Roman"/>
          <w:b/>
          <w:i/>
          <w:sz w:val="22"/>
          <w:szCs w:val="22"/>
        </w:rPr>
        <w:t>Objective 2</w:t>
      </w:r>
      <w:r w:rsidRPr="000C1BB3">
        <w:rPr>
          <w:rFonts w:ascii="Calibri" w:eastAsia="Calibri" w:hAnsi="Calibri" w:cs="Times New Roman"/>
          <w:sz w:val="22"/>
          <w:szCs w:val="22"/>
        </w:rPr>
        <w:t xml:space="preserve"> – Workplace skill mastery checklists and job placement evaluations</w:t>
      </w:r>
    </w:p>
    <w:p w14:paraId="47DDE0C3" w14:textId="77777777" w:rsidR="00996921"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lastRenderedPageBreak/>
        <w:tab/>
      </w:r>
    </w:p>
    <w:p w14:paraId="1262DDE3" w14:textId="77777777" w:rsidR="00996921" w:rsidRDefault="00996921" w:rsidP="000C1BB3">
      <w:pPr>
        <w:spacing w:after="160" w:line="256" w:lineRule="auto"/>
        <w:rPr>
          <w:rFonts w:ascii="Calibri" w:eastAsia="Calibri" w:hAnsi="Calibri" w:cs="Times New Roman"/>
          <w:sz w:val="22"/>
          <w:szCs w:val="22"/>
        </w:rPr>
      </w:pPr>
    </w:p>
    <w:p w14:paraId="3CB1117A" w14:textId="77777777" w:rsidR="00996921" w:rsidRDefault="00996921" w:rsidP="000C1BB3">
      <w:pPr>
        <w:spacing w:after="160" w:line="256" w:lineRule="auto"/>
        <w:rPr>
          <w:rFonts w:ascii="Calibri" w:eastAsia="Calibri" w:hAnsi="Calibri" w:cs="Times New Roman"/>
          <w:sz w:val="22"/>
          <w:szCs w:val="22"/>
        </w:rPr>
      </w:pPr>
    </w:p>
    <w:p w14:paraId="7ECCB136" w14:textId="211C622C" w:rsidR="007F665A" w:rsidRPr="003F7DD2" w:rsidRDefault="000C1BB3" w:rsidP="003F7DD2">
      <w:pPr>
        <w:spacing w:after="160" w:line="256" w:lineRule="auto"/>
        <w:ind w:firstLine="720"/>
        <w:rPr>
          <w:rFonts w:ascii="Calibri" w:eastAsia="Calibri" w:hAnsi="Calibri" w:cs="Times New Roman"/>
          <w:sz w:val="22"/>
          <w:szCs w:val="22"/>
        </w:rPr>
      </w:pPr>
      <w:r w:rsidRPr="000C1BB3">
        <w:rPr>
          <w:rFonts w:ascii="Calibri" w:eastAsia="Calibri" w:hAnsi="Calibri" w:cs="Times New Roman"/>
          <w:b/>
          <w:i/>
          <w:sz w:val="22"/>
          <w:szCs w:val="22"/>
        </w:rPr>
        <w:t>Objective 3</w:t>
      </w:r>
      <w:r w:rsidRPr="000C1BB3">
        <w:rPr>
          <w:rFonts w:ascii="Calibri" w:eastAsia="Calibri" w:hAnsi="Calibri" w:cs="Times New Roman"/>
          <w:sz w:val="22"/>
          <w:szCs w:val="22"/>
        </w:rPr>
        <w:t xml:space="preserve"> – Life skills mastery checklists</w:t>
      </w:r>
    </w:p>
    <w:p w14:paraId="66728563" w14:textId="4149E038"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b/>
          <w:sz w:val="22"/>
          <w:szCs w:val="22"/>
        </w:rPr>
        <w:t>Learning Environment</w:t>
      </w:r>
      <w:r w:rsidRPr="000C1BB3">
        <w:rPr>
          <w:rFonts w:ascii="Calibri" w:eastAsia="Calibri" w:hAnsi="Calibri" w:cs="Times New Roman"/>
          <w:sz w:val="22"/>
          <w:szCs w:val="22"/>
        </w:rPr>
        <w:t xml:space="preserve"> – Every teacher will engage in collaborative process of study, clarify and commit the teaching in a contextual (real-life/outside of classroom) format where all students have the opportunity to master essential learning.</w:t>
      </w:r>
      <w:r w:rsidR="00996921">
        <w:rPr>
          <w:rFonts w:ascii="Calibri" w:eastAsia="Calibri" w:hAnsi="Calibri" w:cs="Times New Roman"/>
          <w:sz w:val="22"/>
          <w:szCs w:val="22"/>
        </w:rPr>
        <w:t xml:space="preserve">  This environment will remain within our virtual or face to face classrooms.  </w:t>
      </w:r>
    </w:p>
    <w:p w14:paraId="52740C1E" w14:textId="63C39ABC" w:rsidR="000C1BB3" w:rsidRPr="000C1BB3" w:rsidRDefault="000C1BB3" w:rsidP="000C1BB3">
      <w:pPr>
        <w:spacing w:after="160" w:line="256" w:lineRule="auto"/>
        <w:ind w:left="720"/>
        <w:rPr>
          <w:rFonts w:ascii="Calibri" w:eastAsia="Calibri" w:hAnsi="Calibri" w:cs="Times New Roman"/>
          <w:sz w:val="22"/>
          <w:szCs w:val="22"/>
        </w:rPr>
      </w:pPr>
      <w:r w:rsidRPr="000C1BB3">
        <w:rPr>
          <w:rFonts w:ascii="Calibri" w:eastAsia="Calibri" w:hAnsi="Calibri" w:cs="Times New Roman"/>
          <w:b/>
          <w:i/>
          <w:sz w:val="22"/>
          <w:szCs w:val="22"/>
        </w:rPr>
        <w:t>Objective 1</w:t>
      </w:r>
      <w:r w:rsidRPr="000C1BB3">
        <w:rPr>
          <w:rFonts w:ascii="Calibri" w:eastAsia="Calibri" w:hAnsi="Calibri" w:cs="Times New Roman"/>
          <w:sz w:val="22"/>
          <w:szCs w:val="22"/>
        </w:rPr>
        <w:t xml:space="preserve"> – Through classroom observations, implementation of pre/post assessments (application), examination of students work, teachers will clarify what all students must know and be able to do. (Contextual learning) </w:t>
      </w:r>
    </w:p>
    <w:p w14:paraId="62BBBA1B" w14:textId="77777777" w:rsidR="000C1BB3" w:rsidRPr="000C1BB3" w:rsidRDefault="000C1BB3" w:rsidP="00D71F3A">
      <w:pPr>
        <w:spacing w:after="160" w:line="256" w:lineRule="auto"/>
        <w:ind w:firstLine="720"/>
        <w:rPr>
          <w:rFonts w:ascii="Calibri" w:eastAsia="Calibri" w:hAnsi="Calibri" w:cs="Times New Roman"/>
          <w:sz w:val="22"/>
          <w:szCs w:val="22"/>
        </w:rPr>
      </w:pPr>
      <w:r w:rsidRPr="000C1BB3">
        <w:rPr>
          <w:rFonts w:ascii="Calibri" w:eastAsia="Calibri" w:hAnsi="Calibri" w:cs="Times New Roman"/>
          <w:b/>
          <w:i/>
          <w:sz w:val="22"/>
          <w:szCs w:val="22"/>
        </w:rPr>
        <w:t>Objective 2</w:t>
      </w:r>
      <w:r w:rsidRPr="000C1BB3">
        <w:rPr>
          <w:rFonts w:ascii="Calibri" w:eastAsia="Calibri" w:hAnsi="Calibri" w:cs="Times New Roman"/>
          <w:sz w:val="22"/>
          <w:szCs w:val="22"/>
        </w:rPr>
        <w:t xml:space="preserve"> – Teachers will work in collaborative teams to develop and examine indicators of achievement for all students and track the indicators (evidence of student learning) over time (PLC)</w:t>
      </w:r>
    </w:p>
    <w:p w14:paraId="56DF7E3E" w14:textId="11CC80F8" w:rsidR="000C1BB3" w:rsidRDefault="000C1BB3" w:rsidP="000C1BB3">
      <w:pPr>
        <w:spacing w:after="160" w:line="256" w:lineRule="auto"/>
        <w:ind w:left="720"/>
        <w:rPr>
          <w:rFonts w:ascii="Calibri" w:eastAsia="Calibri" w:hAnsi="Calibri" w:cs="Times New Roman"/>
          <w:sz w:val="22"/>
          <w:szCs w:val="22"/>
        </w:rPr>
      </w:pPr>
      <w:r w:rsidRPr="000C1BB3">
        <w:rPr>
          <w:rFonts w:ascii="Calibri" w:eastAsia="Calibri" w:hAnsi="Calibri" w:cs="Times New Roman"/>
          <w:b/>
          <w:i/>
          <w:sz w:val="22"/>
          <w:szCs w:val="22"/>
        </w:rPr>
        <w:t>Objective 3</w:t>
      </w:r>
      <w:r w:rsidRPr="000C1BB3">
        <w:rPr>
          <w:rFonts w:ascii="Calibri" w:eastAsia="Calibri" w:hAnsi="Calibri" w:cs="Times New Roman"/>
          <w:sz w:val="22"/>
          <w:szCs w:val="22"/>
        </w:rPr>
        <w:t xml:space="preserve"> – Staff will participate in professional learning communities in the areas of contextual learning, PLC implantation, and other related learning to feel confident in their ability and commitment to helping each student develop knowledge and essential skills to achieve his/her individual success (Professional Development)</w:t>
      </w:r>
    </w:p>
    <w:p w14:paraId="6D7C61B0" w14:textId="57BC9499" w:rsidR="00996921" w:rsidRDefault="00996921" w:rsidP="000C1BB3">
      <w:pPr>
        <w:spacing w:after="160" w:line="256" w:lineRule="auto"/>
        <w:ind w:left="720"/>
        <w:rPr>
          <w:rFonts w:ascii="Calibri" w:eastAsia="Calibri" w:hAnsi="Calibri" w:cs="Times New Roman"/>
          <w:sz w:val="22"/>
          <w:szCs w:val="22"/>
        </w:rPr>
      </w:pPr>
    </w:p>
    <w:p w14:paraId="789D8E91" w14:textId="5AE95373" w:rsidR="00996921" w:rsidRPr="000C1BB3" w:rsidRDefault="00996921" w:rsidP="003F7DD2">
      <w:pPr>
        <w:spacing w:after="160" w:line="256" w:lineRule="auto"/>
        <w:ind w:left="720"/>
        <w:jc w:val="center"/>
        <w:rPr>
          <w:rFonts w:ascii="Calibri" w:eastAsia="Calibri" w:hAnsi="Calibri" w:cs="Times New Roman"/>
          <w:sz w:val="22"/>
          <w:szCs w:val="22"/>
        </w:rPr>
      </w:pPr>
      <w:r w:rsidRPr="003F7DD2">
        <w:rPr>
          <w:rFonts w:ascii="Calibri" w:eastAsia="Calibri" w:hAnsi="Calibri" w:cs="Times New Roman"/>
          <w:b/>
          <w:bCs/>
          <w:sz w:val="22"/>
          <w:szCs w:val="22"/>
          <w:bdr w:val="single" w:sz="4" w:space="0" w:color="auto"/>
          <w:shd w:val="clear" w:color="auto" w:fill="D99594" w:themeFill="accent2" w:themeFillTint="99"/>
        </w:rPr>
        <w:t>MDE APPROVED - Extended Continuation of Learning Plan</w:t>
      </w:r>
      <w:r w:rsidRPr="00996921">
        <w:rPr>
          <w:rFonts w:ascii="Calibri" w:eastAsia="Calibri" w:hAnsi="Calibri" w:cs="Times New Roman"/>
          <w:b/>
          <w:bCs/>
          <w:sz w:val="22"/>
          <w:szCs w:val="22"/>
        </w:rPr>
        <w:br/>
      </w:r>
      <w:r w:rsidRPr="00996921">
        <w:rPr>
          <w:rFonts w:ascii="Calibri" w:eastAsia="Calibri" w:hAnsi="Calibri" w:cs="Times New Roman"/>
          <w:b/>
          <w:bCs/>
          <w:sz w:val="22"/>
          <w:szCs w:val="22"/>
        </w:rPr>
        <w:br/>
        <w:t>Goals:</w:t>
      </w:r>
      <w:r w:rsidRPr="00996921">
        <w:rPr>
          <w:rFonts w:ascii="Calibri" w:eastAsia="Calibri" w:hAnsi="Calibri" w:cs="Times New Roman"/>
          <w:sz w:val="22"/>
          <w:szCs w:val="22"/>
        </w:rPr>
        <w:br/>
      </w:r>
      <w:r w:rsidRPr="00996921">
        <w:rPr>
          <w:rFonts w:ascii="Calibri" w:eastAsia="Calibri" w:hAnsi="Calibri" w:cs="Times New Roman"/>
          <w:sz w:val="22"/>
          <w:szCs w:val="22"/>
        </w:rPr>
        <w:br/>
        <w:t xml:space="preserve">1.  All students will (3 out of 5 times presented) progress learning to meet their IEP goals.   </w:t>
      </w:r>
      <w:r w:rsidRPr="00996921">
        <w:rPr>
          <w:rFonts w:ascii="Calibri" w:eastAsia="Calibri" w:hAnsi="Calibri" w:cs="Times New Roman"/>
          <w:sz w:val="22"/>
          <w:szCs w:val="22"/>
        </w:rPr>
        <w:br/>
        <w:t xml:space="preserve">  2.  All students will (3 out of 5 times presented) gain knowledge and master skills while in attendance at internal/external job sites.</w:t>
      </w:r>
      <w:r w:rsidRPr="00996921">
        <w:rPr>
          <w:rFonts w:ascii="Calibri" w:eastAsia="Calibri" w:hAnsi="Calibri" w:cs="Times New Roman"/>
          <w:sz w:val="22"/>
          <w:szCs w:val="22"/>
        </w:rPr>
        <w:br/>
      </w:r>
      <w:r w:rsidRPr="00996921">
        <w:rPr>
          <w:rFonts w:ascii="Calibri" w:eastAsia="Calibri" w:hAnsi="Calibri" w:cs="Times New Roman"/>
          <w:sz w:val="22"/>
          <w:szCs w:val="22"/>
        </w:rPr>
        <w:br/>
        <w:t>We will work towards 25% of students s</w:t>
      </w:r>
      <w:r w:rsidR="003F7DD2">
        <w:rPr>
          <w:rFonts w:ascii="Calibri" w:eastAsia="Calibri" w:hAnsi="Calibri" w:cs="Times New Roman"/>
          <w:sz w:val="22"/>
          <w:szCs w:val="22"/>
        </w:rPr>
        <w:t xml:space="preserve">howing </w:t>
      </w:r>
      <w:r w:rsidRPr="00996921">
        <w:rPr>
          <w:rFonts w:ascii="Calibri" w:eastAsia="Calibri" w:hAnsi="Calibri" w:cs="Times New Roman"/>
          <w:sz w:val="22"/>
          <w:szCs w:val="22"/>
        </w:rPr>
        <w:t>growth monthly with a culmination of 75% showing growth by end of the first semester of school.</w:t>
      </w:r>
    </w:p>
    <w:p w14:paraId="56FAE198" w14:textId="1F8E5687" w:rsidR="000C1BB3" w:rsidRDefault="000C1BB3" w:rsidP="000C1BB3">
      <w:pPr>
        <w:spacing w:after="160" w:line="256" w:lineRule="auto"/>
        <w:rPr>
          <w:rFonts w:ascii="Calibri" w:eastAsia="Calibri" w:hAnsi="Calibri" w:cs="Times New Roman"/>
          <w:sz w:val="22"/>
          <w:szCs w:val="22"/>
        </w:rPr>
      </w:pPr>
    </w:p>
    <w:p w14:paraId="329A2DDE" w14:textId="5FDE79A9" w:rsidR="003F7DD2" w:rsidRDefault="003F7DD2" w:rsidP="000C1BB3">
      <w:pPr>
        <w:spacing w:after="160" w:line="256" w:lineRule="auto"/>
        <w:rPr>
          <w:rFonts w:ascii="Calibri" w:eastAsia="Calibri" w:hAnsi="Calibri" w:cs="Times New Roman"/>
          <w:sz w:val="22"/>
          <w:szCs w:val="22"/>
        </w:rPr>
      </w:pPr>
    </w:p>
    <w:p w14:paraId="74EE2454" w14:textId="6EF4A5D8" w:rsidR="003F7DD2" w:rsidRDefault="003F7DD2" w:rsidP="000C1BB3">
      <w:pPr>
        <w:spacing w:after="160" w:line="256" w:lineRule="auto"/>
        <w:rPr>
          <w:rFonts w:ascii="Calibri" w:eastAsia="Calibri" w:hAnsi="Calibri" w:cs="Times New Roman"/>
          <w:sz w:val="22"/>
          <w:szCs w:val="22"/>
        </w:rPr>
      </w:pPr>
    </w:p>
    <w:p w14:paraId="3A8B4F13" w14:textId="0D654C45" w:rsidR="003F7DD2" w:rsidRDefault="003F7DD2" w:rsidP="000C1BB3">
      <w:pPr>
        <w:spacing w:after="160" w:line="256" w:lineRule="auto"/>
        <w:rPr>
          <w:rFonts w:ascii="Calibri" w:eastAsia="Calibri" w:hAnsi="Calibri" w:cs="Times New Roman"/>
          <w:sz w:val="22"/>
          <w:szCs w:val="22"/>
        </w:rPr>
      </w:pPr>
    </w:p>
    <w:p w14:paraId="022BA7AC" w14:textId="5FCC123A" w:rsidR="003F7DD2" w:rsidRDefault="003F7DD2" w:rsidP="000C1BB3">
      <w:pPr>
        <w:spacing w:after="160" w:line="256" w:lineRule="auto"/>
        <w:rPr>
          <w:rFonts w:ascii="Calibri" w:eastAsia="Calibri" w:hAnsi="Calibri" w:cs="Times New Roman"/>
          <w:sz w:val="22"/>
          <w:szCs w:val="22"/>
        </w:rPr>
      </w:pPr>
    </w:p>
    <w:p w14:paraId="32E42360" w14:textId="752DDE5B" w:rsidR="003F7DD2" w:rsidRDefault="003F7DD2" w:rsidP="000C1BB3">
      <w:pPr>
        <w:spacing w:after="160" w:line="256" w:lineRule="auto"/>
        <w:rPr>
          <w:rFonts w:ascii="Calibri" w:eastAsia="Calibri" w:hAnsi="Calibri" w:cs="Times New Roman"/>
          <w:sz w:val="22"/>
          <w:szCs w:val="22"/>
        </w:rPr>
      </w:pPr>
    </w:p>
    <w:p w14:paraId="7BB84A02" w14:textId="67FC1FCB" w:rsidR="003F7DD2" w:rsidRDefault="003F7DD2" w:rsidP="000C1BB3">
      <w:pPr>
        <w:spacing w:after="160" w:line="256" w:lineRule="auto"/>
        <w:rPr>
          <w:rFonts w:ascii="Calibri" w:eastAsia="Calibri" w:hAnsi="Calibri" w:cs="Times New Roman"/>
          <w:sz w:val="22"/>
          <w:szCs w:val="22"/>
        </w:rPr>
      </w:pPr>
    </w:p>
    <w:p w14:paraId="4E5C8C55" w14:textId="4F806DB2" w:rsidR="003F7DD2" w:rsidRDefault="003F7DD2" w:rsidP="000C1BB3">
      <w:pPr>
        <w:spacing w:after="160" w:line="256" w:lineRule="auto"/>
        <w:rPr>
          <w:rFonts w:ascii="Calibri" w:eastAsia="Calibri" w:hAnsi="Calibri" w:cs="Times New Roman"/>
          <w:sz w:val="22"/>
          <w:szCs w:val="22"/>
        </w:rPr>
      </w:pPr>
    </w:p>
    <w:p w14:paraId="0CFD372F" w14:textId="693AC0AA" w:rsidR="003F7DD2" w:rsidRDefault="003F7DD2" w:rsidP="000C1BB3">
      <w:pPr>
        <w:spacing w:after="160" w:line="256" w:lineRule="auto"/>
        <w:rPr>
          <w:rFonts w:ascii="Calibri" w:eastAsia="Calibri" w:hAnsi="Calibri" w:cs="Times New Roman"/>
          <w:sz w:val="22"/>
          <w:szCs w:val="22"/>
        </w:rPr>
      </w:pPr>
    </w:p>
    <w:p w14:paraId="0DFE3B9D" w14:textId="77777777" w:rsidR="003F7DD2" w:rsidRPr="000C1BB3" w:rsidRDefault="003F7DD2" w:rsidP="000C1BB3">
      <w:pPr>
        <w:spacing w:after="160" w:line="256" w:lineRule="auto"/>
        <w:rPr>
          <w:rFonts w:ascii="Calibri" w:eastAsia="Calibri" w:hAnsi="Calibri" w:cs="Times New Roman"/>
          <w:sz w:val="22"/>
          <w:szCs w:val="22"/>
        </w:rPr>
      </w:pPr>
    </w:p>
    <w:p w14:paraId="71AD7296" w14:textId="77777777" w:rsidR="000C1BB3" w:rsidRPr="000C1BB3" w:rsidRDefault="000C1BB3" w:rsidP="000C1BB3">
      <w:pPr>
        <w:pBdr>
          <w:top w:val="single" w:sz="4" w:space="1" w:color="auto"/>
          <w:left w:val="single" w:sz="4" w:space="4" w:color="auto"/>
          <w:bottom w:val="single" w:sz="4" w:space="1" w:color="auto"/>
          <w:right w:val="single" w:sz="4" w:space="4" w:color="auto"/>
        </w:pBdr>
        <w:shd w:val="clear" w:color="auto" w:fill="2E74B5"/>
        <w:spacing w:after="160" w:line="256" w:lineRule="auto"/>
        <w:rPr>
          <w:rFonts w:ascii="Calibri" w:eastAsia="Calibri" w:hAnsi="Calibri" w:cs="Times New Roman"/>
          <w:b/>
          <w:sz w:val="22"/>
          <w:szCs w:val="22"/>
        </w:rPr>
      </w:pPr>
      <w:r w:rsidRPr="000C1BB3">
        <w:rPr>
          <w:rFonts w:ascii="Calibri" w:eastAsia="Calibri" w:hAnsi="Calibri" w:cs="Times New Roman"/>
          <w:b/>
          <w:sz w:val="22"/>
          <w:szCs w:val="22"/>
        </w:rPr>
        <w:t xml:space="preserve">Status of Curriculum </w:t>
      </w:r>
    </w:p>
    <w:p w14:paraId="2611D3B0" w14:textId="1ED7F05D" w:rsid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Utilizing the Extended High School Content Expectations and Transition Outcomes the staff and administration worked collectively to identify check lists of mastery in all areas of the curriculum.</w:t>
      </w:r>
    </w:p>
    <w:p w14:paraId="5D2CED09" w14:textId="77777777" w:rsidR="003F7DD2" w:rsidRPr="000C1BB3" w:rsidRDefault="003F7DD2" w:rsidP="000C1BB3">
      <w:pPr>
        <w:spacing w:after="160" w:line="256" w:lineRule="auto"/>
        <w:rPr>
          <w:rFonts w:ascii="Calibri" w:eastAsia="Calibri" w:hAnsi="Calibri" w:cs="Times New Roman"/>
          <w:sz w:val="22"/>
          <w:szCs w:val="22"/>
        </w:rPr>
      </w:pPr>
    </w:p>
    <w:p w14:paraId="14F2CFB2" w14:textId="77777777"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 xml:space="preserve">Mastery objectives are in three different levels of Mastery:  </w:t>
      </w:r>
    </w:p>
    <w:p w14:paraId="4216A174" w14:textId="77777777" w:rsidR="000C1BB3" w:rsidRPr="000C1BB3" w:rsidRDefault="000C1BB3" w:rsidP="000C1BB3">
      <w:pPr>
        <w:numPr>
          <w:ilvl w:val="0"/>
          <w:numId w:val="1"/>
        </w:num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 xml:space="preserve">Level 1 – Functional </w:t>
      </w:r>
    </w:p>
    <w:p w14:paraId="793CA50C" w14:textId="77777777" w:rsidR="000C1BB3" w:rsidRPr="000C1BB3" w:rsidRDefault="000C1BB3" w:rsidP="000C1BB3">
      <w:pPr>
        <w:numPr>
          <w:ilvl w:val="0"/>
          <w:numId w:val="1"/>
        </w:num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 xml:space="preserve">Level 2 – Supported </w:t>
      </w:r>
    </w:p>
    <w:p w14:paraId="2694A942" w14:textId="77777777" w:rsidR="000C1BB3" w:rsidRPr="000C1BB3" w:rsidRDefault="000C1BB3" w:rsidP="000C1BB3">
      <w:pPr>
        <w:numPr>
          <w:ilvl w:val="0"/>
          <w:numId w:val="1"/>
        </w:num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Level 3 – Participation</w:t>
      </w:r>
    </w:p>
    <w:p w14:paraId="302E1208" w14:textId="77777777" w:rsidR="000C1BB3" w:rsidRPr="000C1BB3" w:rsidRDefault="000C1BB3" w:rsidP="000C1BB3">
      <w:pPr>
        <w:rPr>
          <w:rFonts w:ascii="Calibri" w:eastAsia="Calibri" w:hAnsi="Calibri" w:cs="Times New Roman"/>
          <w:sz w:val="22"/>
          <w:szCs w:val="22"/>
        </w:rPr>
      </w:pPr>
    </w:p>
    <w:p w14:paraId="72769A90"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Curriculum standards are broken into the following categories:</w:t>
      </w:r>
    </w:p>
    <w:p w14:paraId="4B148876"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ab/>
      </w:r>
    </w:p>
    <w:p w14:paraId="6DC40456"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ab/>
      </w:r>
      <w:r w:rsidRPr="000C1BB3">
        <w:rPr>
          <w:rFonts w:ascii="Calibri" w:eastAsia="Calibri" w:hAnsi="Calibri" w:cs="Times New Roman"/>
          <w:sz w:val="22"/>
          <w:szCs w:val="22"/>
        </w:rPr>
        <w:tab/>
      </w:r>
      <w:r w:rsidRPr="000C1BB3">
        <w:rPr>
          <w:rFonts w:ascii="Calibri" w:eastAsia="Calibri" w:hAnsi="Calibri" w:cs="Times New Roman"/>
          <w:sz w:val="22"/>
          <w:szCs w:val="22"/>
        </w:rPr>
        <w:tab/>
        <w:t>Daily Living</w:t>
      </w:r>
      <w:r w:rsidRPr="000C1BB3">
        <w:rPr>
          <w:rFonts w:ascii="Calibri" w:eastAsia="Calibri" w:hAnsi="Calibri" w:cs="Times New Roman"/>
          <w:sz w:val="22"/>
          <w:szCs w:val="22"/>
        </w:rPr>
        <w:tab/>
      </w:r>
    </w:p>
    <w:p w14:paraId="13E73F8C"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ab/>
      </w:r>
      <w:r w:rsidRPr="000C1BB3">
        <w:rPr>
          <w:rFonts w:ascii="Calibri" w:eastAsia="Calibri" w:hAnsi="Calibri" w:cs="Times New Roman"/>
          <w:sz w:val="22"/>
          <w:szCs w:val="22"/>
        </w:rPr>
        <w:tab/>
      </w:r>
      <w:r w:rsidRPr="000C1BB3">
        <w:rPr>
          <w:rFonts w:ascii="Calibri" w:eastAsia="Calibri" w:hAnsi="Calibri" w:cs="Times New Roman"/>
          <w:sz w:val="22"/>
          <w:szCs w:val="22"/>
        </w:rPr>
        <w:tab/>
        <w:t>Employment</w:t>
      </w:r>
    </w:p>
    <w:p w14:paraId="297D8B58"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ab/>
      </w:r>
      <w:r w:rsidRPr="000C1BB3">
        <w:rPr>
          <w:rFonts w:ascii="Calibri" w:eastAsia="Calibri" w:hAnsi="Calibri" w:cs="Times New Roman"/>
          <w:sz w:val="22"/>
          <w:szCs w:val="22"/>
        </w:rPr>
        <w:tab/>
      </w:r>
      <w:r w:rsidRPr="000C1BB3">
        <w:rPr>
          <w:rFonts w:ascii="Calibri" w:eastAsia="Calibri" w:hAnsi="Calibri" w:cs="Times New Roman"/>
          <w:sz w:val="22"/>
          <w:szCs w:val="22"/>
        </w:rPr>
        <w:tab/>
        <w:t>Hospitality</w:t>
      </w:r>
    </w:p>
    <w:p w14:paraId="50576C42"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ab/>
      </w:r>
      <w:r w:rsidRPr="000C1BB3">
        <w:rPr>
          <w:rFonts w:ascii="Calibri" w:eastAsia="Calibri" w:hAnsi="Calibri" w:cs="Times New Roman"/>
          <w:sz w:val="22"/>
          <w:szCs w:val="22"/>
        </w:rPr>
        <w:tab/>
      </w:r>
      <w:r w:rsidRPr="000C1BB3">
        <w:rPr>
          <w:rFonts w:ascii="Calibri" w:eastAsia="Calibri" w:hAnsi="Calibri" w:cs="Times New Roman"/>
          <w:sz w:val="22"/>
          <w:szCs w:val="22"/>
        </w:rPr>
        <w:tab/>
        <w:t>Gardening</w:t>
      </w:r>
    </w:p>
    <w:p w14:paraId="44E11025"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ab/>
      </w:r>
      <w:r w:rsidRPr="000C1BB3">
        <w:rPr>
          <w:rFonts w:ascii="Calibri" w:eastAsia="Calibri" w:hAnsi="Calibri" w:cs="Times New Roman"/>
          <w:sz w:val="22"/>
          <w:szCs w:val="22"/>
        </w:rPr>
        <w:tab/>
      </w:r>
      <w:r w:rsidRPr="000C1BB3">
        <w:rPr>
          <w:rFonts w:ascii="Calibri" w:eastAsia="Calibri" w:hAnsi="Calibri" w:cs="Times New Roman"/>
          <w:sz w:val="22"/>
          <w:szCs w:val="22"/>
        </w:rPr>
        <w:tab/>
        <w:t>Culinary</w:t>
      </w:r>
    </w:p>
    <w:p w14:paraId="09353210"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ab/>
      </w:r>
      <w:r w:rsidRPr="000C1BB3">
        <w:rPr>
          <w:rFonts w:ascii="Calibri" w:eastAsia="Calibri" w:hAnsi="Calibri" w:cs="Times New Roman"/>
          <w:sz w:val="22"/>
          <w:szCs w:val="22"/>
        </w:rPr>
        <w:tab/>
      </w:r>
      <w:r w:rsidRPr="000C1BB3">
        <w:rPr>
          <w:rFonts w:ascii="Calibri" w:eastAsia="Calibri" w:hAnsi="Calibri" w:cs="Times New Roman"/>
          <w:sz w:val="22"/>
          <w:szCs w:val="22"/>
        </w:rPr>
        <w:tab/>
        <w:t>DIY</w:t>
      </w:r>
      <w:r w:rsidRPr="000C1BB3">
        <w:rPr>
          <w:rFonts w:ascii="Calibri" w:eastAsia="Calibri" w:hAnsi="Calibri" w:cs="Times New Roman"/>
          <w:sz w:val="22"/>
          <w:szCs w:val="22"/>
        </w:rPr>
        <w:tab/>
      </w:r>
    </w:p>
    <w:p w14:paraId="58CE4263" w14:textId="77777777" w:rsidR="000C1BB3" w:rsidRPr="000C1BB3" w:rsidRDefault="000C1BB3" w:rsidP="000C1BB3">
      <w:pPr>
        <w:rPr>
          <w:rFonts w:ascii="Calibri" w:eastAsia="Calibri" w:hAnsi="Calibri" w:cs="Times New Roman"/>
          <w:sz w:val="22"/>
          <w:szCs w:val="22"/>
        </w:rPr>
      </w:pPr>
    </w:p>
    <w:p w14:paraId="414BF660" w14:textId="77777777" w:rsidR="00996921" w:rsidRDefault="00996921" w:rsidP="000C1BB3">
      <w:pPr>
        <w:rPr>
          <w:rFonts w:ascii="Calibri" w:eastAsia="Calibri" w:hAnsi="Calibri" w:cs="Times New Roman"/>
          <w:sz w:val="22"/>
          <w:szCs w:val="22"/>
        </w:rPr>
      </w:pPr>
    </w:p>
    <w:p w14:paraId="62AFEAB8" w14:textId="61900AA9" w:rsidR="00996921" w:rsidRDefault="003F7DD2" w:rsidP="00A864AD">
      <w:pPr>
        <w:pBdr>
          <w:top w:val="single" w:sz="4" w:space="1" w:color="auto"/>
          <w:left w:val="single" w:sz="4" w:space="4" w:color="auto"/>
          <w:bottom w:val="single" w:sz="4" w:space="1" w:color="auto"/>
          <w:right w:val="single" w:sz="4" w:space="4" w:color="auto"/>
        </w:pBdr>
        <w:shd w:val="clear" w:color="auto" w:fill="FFC000"/>
        <w:jc w:val="center"/>
        <w:rPr>
          <w:rFonts w:ascii="Calibri" w:eastAsia="Calibri" w:hAnsi="Calibri" w:cs="Times New Roman"/>
          <w:sz w:val="22"/>
          <w:szCs w:val="22"/>
        </w:rPr>
      </w:pPr>
      <w:r>
        <w:rPr>
          <w:rFonts w:ascii="Calibri" w:eastAsia="Calibri" w:hAnsi="Calibri" w:cs="Times New Roman"/>
          <w:sz w:val="22"/>
          <w:szCs w:val="22"/>
        </w:rPr>
        <w:t xml:space="preserve">ACCUMULATIVE </w:t>
      </w:r>
      <w:r w:rsidR="00A864AD">
        <w:rPr>
          <w:rFonts w:ascii="Calibri" w:eastAsia="Calibri" w:hAnsi="Calibri" w:cs="Times New Roman"/>
          <w:sz w:val="22"/>
          <w:szCs w:val="22"/>
        </w:rPr>
        <w:t xml:space="preserve">ECOL </w:t>
      </w:r>
      <w:r>
        <w:rPr>
          <w:rFonts w:ascii="Calibri" w:eastAsia="Calibri" w:hAnsi="Calibri" w:cs="Times New Roman"/>
          <w:sz w:val="22"/>
          <w:szCs w:val="22"/>
        </w:rPr>
        <w:t>DATA FOR 2020-21 SCHOOL YEAR</w:t>
      </w:r>
    </w:p>
    <w:p w14:paraId="0AAF55FB" w14:textId="77777777" w:rsidR="003F7DD2" w:rsidRDefault="003F7DD2" w:rsidP="003F7DD2">
      <w:pPr>
        <w:rPr>
          <w:rFonts w:ascii="Calibri" w:eastAsia="Calibri" w:hAnsi="Calibri" w:cs="Times New Roman"/>
          <w:sz w:val="22"/>
          <w:szCs w:val="22"/>
        </w:rPr>
      </w:pPr>
      <w:r w:rsidRPr="000C1BB3">
        <w:rPr>
          <w:rFonts w:ascii="Calibri" w:eastAsia="Calibri" w:hAnsi="Calibri" w:cs="Times New Roman"/>
          <w:sz w:val="22"/>
          <w:szCs w:val="22"/>
        </w:rPr>
        <w:t>Data below shows growth in percent of students who demonstrated growth</w:t>
      </w:r>
      <w:r>
        <w:rPr>
          <w:rFonts w:ascii="Calibri" w:eastAsia="Calibri" w:hAnsi="Calibri" w:cs="Times New Roman"/>
          <w:sz w:val="22"/>
          <w:szCs w:val="22"/>
        </w:rPr>
        <w:t xml:space="preserve"> with respect to their IEP goals.  </w:t>
      </w:r>
      <w:r w:rsidRPr="000C1BB3">
        <w:rPr>
          <w:rFonts w:ascii="Calibri" w:eastAsia="Calibri" w:hAnsi="Calibri" w:cs="Times New Roman"/>
          <w:sz w:val="22"/>
          <w:szCs w:val="22"/>
        </w:rPr>
        <w:t xml:space="preserve">  </w:t>
      </w:r>
    </w:p>
    <w:p w14:paraId="03822F57" w14:textId="77777777" w:rsidR="003F7DD2" w:rsidRDefault="003F7DD2" w:rsidP="003F7DD2">
      <w:pPr>
        <w:rPr>
          <w:rFonts w:ascii="Calibri" w:eastAsia="Calibri" w:hAnsi="Calibri" w:cs="Times New Roman"/>
          <w:sz w:val="22"/>
          <w:szCs w:val="22"/>
        </w:rPr>
      </w:pPr>
    </w:p>
    <w:p w14:paraId="345ED614" w14:textId="77777777" w:rsidR="00491CC3" w:rsidRPr="00491CC3" w:rsidRDefault="001378DC" w:rsidP="003F7DD2">
      <w:pPr>
        <w:numPr>
          <w:ilvl w:val="0"/>
          <w:numId w:val="2"/>
        </w:numPr>
        <w:rPr>
          <w:rFonts w:ascii="Calibri" w:eastAsia="Calibri" w:hAnsi="Calibri" w:cs="Times New Roman"/>
          <w:sz w:val="22"/>
          <w:szCs w:val="22"/>
        </w:rPr>
      </w:pPr>
      <w:r w:rsidRPr="00491CC3">
        <w:rPr>
          <w:rFonts w:ascii="Calibri" w:eastAsia="Calibri" w:hAnsi="Calibri" w:cs="Times New Roman"/>
          <w:sz w:val="22"/>
          <w:szCs w:val="22"/>
        </w:rPr>
        <w:t>Progress to IEP goals 96</w:t>
      </w:r>
      <w:r w:rsidR="003F7DD2">
        <w:rPr>
          <w:rFonts w:ascii="Calibri" w:eastAsia="Calibri" w:hAnsi="Calibri" w:cs="Times New Roman"/>
          <w:sz w:val="22"/>
          <w:szCs w:val="22"/>
        </w:rPr>
        <w:t xml:space="preserve">% </w:t>
      </w:r>
      <w:r w:rsidRPr="00491CC3">
        <w:rPr>
          <w:rFonts w:ascii="Calibri" w:eastAsia="Calibri" w:hAnsi="Calibri" w:cs="Times New Roman"/>
          <w:sz w:val="22"/>
          <w:szCs w:val="22"/>
        </w:rPr>
        <w:t xml:space="preserve">students progressed 25% or more towards their goals.  </w:t>
      </w:r>
    </w:p>
    <w:p w14:paraId="35477CF5" w14:textId="77777777" w:rsidR="00491CC3" w:rsidRPr="00491CC3" w:rsidRDefault="001378DC" w:rsidP="003F7DD2">
      <w:pPr>
        <w:numPr>
          <w:ilvl w:val="0"/>
          <w:numId w:val="2"/>
        </w:numPr>
        <w:rPr>
          <w:rFonts w:ascii="Calibri" w:eastAsia="Calibri" w:hAnsi="Calibri" w:cs="Times New Roman"/>
          <w:sz w:val="22"/>
          <w:szCs w:val="22"/>
        </w:rPr>
      </w:pPr>
      <w:r w:rsidRPr="00491CC3">
        <w:rPr>
          <w:rFonts w:ascii="Calibri" w:eastAsia="Calibri" w:hAnsi="Calibri" w:cs="Times New Roman"/>
          <w:sz w:val="22"/>
          <w:szCs w:val="22"/>
        </w:rPr>
        <w:t>Mastery in work skill 89% of students progressed 25% or more toward their goals.</w:t>
      </w:r>
    </w:p>
    <w:p w14:paraId="4A184E3C" w14:textId="217E2F70" w:rsidR="00D71F3A" w:rsidRDefault="00D71F3A" w:rsidP="000C1BB3">
      <w:pPr>
        <w:rPr>
          <w:rFonts w:ascii="Calibri" w:eastAsia="Calibri" w:hAnsi="Calibri" w:cs="Times New Roman"/>
          <w:sz w:val="22"/>
          <w:szCs w:val="22"/>
        </w:rPr>
      </w:pPr>
    </w:p>
    <w:p w14:paraId="00EE94C9" w14:textId="5BCEA63B" w:rsidR="00D71F3A" w:rsidRDefault="00D71F3A" w:rsidP="000C1BB3">
      <w:pPr>
        <w:rPr>
          <w:rFonts w:ascii="Calibri" w:eastAsia="Calibri" w:hAnsi="Calibri" w:cs="Times New Roman"/>
          <w:sz w:val="22"/>
          <w:szCs w:val="22"/>
        </w:rPr>
      </w:pPr>
    </w:p>
    <w:p w14:paraId="21CBFCA7" w14:textId="29A86218" w:rsidR="00D71F3A" w:rsidRDefault="00D71F3A" w:rsidP="000C1BB3">
      <w:pPr>
        <w:rPr>
          <w:rFonts w:ascii="Calibri" w:eastAsia="Calibri" w:hAnsi="Calibri" w:cs="Times New Roman"/>
          <w:sz w:val="22"/>
          <w:szCs w:val="22"/>
        </w:rPr>
      </w:pPr>
    </w:p>
    <w:p w14:paraId="3BC7FAE0" w14:textId="77777777" w:rsidR="00D71F3A" w:rsidRDefault="00D71F3A" w:rsidP="000C1BB3">
      <w:pPr>
        <w:rPr>
          <w:rFonts w:ascii="Calibri" w:eastAsia="Calibri" w:hAnsi="Calibri" w:cs="Times New Roman"/>
          <w:sz w:val="22"/>
          <w:szCs w:val="22"/>
        </w:rPr>
      </w:pPr>
    </w:p>
    <w:p w14:paraId="1D494C37" w14:textId="1FFD94E0" w:rsidR="000C1BB3" w:rsidRDefault="000C1BB3" w:rsidP="000C1BB3">
      <w:pPr>
        <w:rPr>
          <w:rFonts w:ascii="Calibri" w:eastAsia="Calibri" w:hAnsi="Calibri" w:cs="Times New Roman"/>
          <w:sz w:val="22"/>
          <w:szCs w:val="22"/>
        </w:rPr>
      </w:pPr>
    </w:p>
    <w:p w14:paraId="5E45265F" w14:textId="1DDDF1EA" w:rsidR="000C1BB3" w:rsidRDefault="000C1BB3" w:rsidP="000C1BB3">
      <w:pPr>
        <w:rPr>
          <w:rFonts w:ascii="Calibri" w:eastAsia="Calibri" w:hAnsi="Calibri" w:cs="Times New Roman"/>
          <w:sz w:val="22"/>
          <w:szCs w:val="22"/>
        </w:rPr>
      </w:pPr>
    </w:p>
    <w:p w14:paraId="66966AF5" w14:textId="339227C0" w:rsidR="000C1BB3" w:rsidRDefault="000C1BB3" w:rsidP="000C1BB3">
      <w:pPr>
        <w:rPr>
          <w:rFonts w:ascii="Calibri" w:eastAsia="Calibri" w:hAnsi="Calibri" w:cs="Times New Roman"/>
          <w:sz w:val="22"/>
          <w:szCs w:val="22"/>
        </w:rPr>
      </w:pPr>
    </w:p>
    <w:p w14:paraId="090BB610" w14:textId="215437F7" w:rsidR="000C1BB3" w:rsidRDefault="000C1BB3" w:rsidP="000C1BB3">
      <w:pPr>
        <w:rPr>
          <w:rFonts w:ascii="Calibri" w:eastAsia="Calibri" w:hAnsi="Calibri" w:cs="Times New Roman"/>
          <w:sz w:val="22"/>
          <w:szCs w:val="22"/>
        </w:rPr>
      </w:pPr>
    </w:p>
    <w:p w14:paraId="36F3C264" w14:textId="407550FE" w:rsidR="000C1BB3" w:rsidRDefault="000C1BB3" w:rsidP="000C1BB3">
      <w:pPr>
        <w:rPr>
          <w:rFonts w:ascii="Calibri" w:eastAsia="Calibri" w:hAnsi="Calibri" w:cs="Times New Roman"/>
          <w:sz w:val="22"/>
          <w:szCs w:val="22"/>
        </w:rPr>
      </w:pPr>
    </w:p>
    <w:p w14:paraId="6FB0F1DE" w14:textId="723BCA6E" w:rsidR="000C1BB3" w:rsidRDefault="000C1BB3" w:rsidP="000C1BB3">
      <w:pPr>
        <w:rPr>
          <w:rFonts w:ascii="Calibri" w:eastAsia="Calibri" w:hAnsi="Calibri" w:cs="Times New Roman"/>
          <w:sz w:val="22"/>
          <w:szCs w:val="22"/>
        </w:rPr>
      </w:pPr>
    </w:p>
    <w:p w14:paraId="7AD1D6AB" w14:textId="77777777" w:rsidR="000C1BB3" w:rsidRPr="000C1BB3" w:rsidRDefault="000C1BB3" w:rsidP="000C1BB3">
      <w:pPr>
        <w:rPr>
          <w:rFonts w:ascii="Calibri" w:eastAsia="Calibri" w:hAnsi="Calibri" w:cs="Times New Roman"/>
          <w:sz w:val="22"/>
          <w:szCs w:val="22"/>
        </w:rPr>
      </w:pPr>
    </w:p>
    <w:p w14:paraId="525E0D49" w14:textId="77777777" w:rsidR="000C1BB3" w:rsidRPr="000C1BB3" w:rsidRDefault="000C1BB3" w:rsidP="000C1BB3">
      <w:pPr>
        <w:rPr>
          <w:rFonts w:ascii="Calibri" w:eastAsia="Calibri" w:hAnsi="Calibri" w:cs="Times New Roman"/>
          <w:sz w:val="22"/>
          <w:szCs w:val="22"/>
        </w:rPr>
      </w:pPr>
    </w:p>
    <w:p w14:paraId="7D3099AF" w14:textId="377CC42A" w:rsidR="000C1BB3" w:rsidRPr="000C1BB3" w:rsidRDefault="000C1BB3" w:rsidP="000C1BB3">
      <w:pPr>
        <w:jc w:val="center"/>
        <w:rPr>
          <w:rFonts w:ascii="Calibri" w:eastAsia="Calibri" w:hAnsi="Calibri" w:cs="Times New Roman"/>
          <w:sz w:val="22"/>
          <w:szCs w:val="22"/>
        </w:rPr>
      </w:pPr>
    </w:p>
    <w:p w14:paraId="4C84CB8E" w14:textId="77777777" w:rsidR="000C1BB3" w:rsidRPr="000C1BB3" w:rsidRDefault="000C1BB3" w:rsidP="000C1BB3">
      <w:pPr>
        <w:spacing w:after="160" w:line="256" w:lineRule="auto"/>
        <w:rPr>
          <w:rFonts w:ascii="Calibri" w:eastAsia="Calibri" w:hAnsi="Calibri" w:cs="Times New Roman"/>
          <w:b/>
          <w:sz w:val="22"/>
          <w:szCs w:val="22"/>
        </w:rPr>
      </w:pPr>
    </w:p>
    <w:p w14:paraId="1D81DF87" w14:textId="77777777" w:rsidR="000C1BB3" w:rsidRPr="000C1BB3" w:rsidRDefault="000C1BB3" w:rsidP="000C1BB3">
      <w:pPr>
        <w:spacing w:after="160" w:line="256" w:lineRule="auto"/>
        <w:rPr>
          <w:rFonts w:ascii="Calibri" w:eastAsia="Calibri" w:hAnsi="Calibri" w:cs="Times New Roman"/>
          <w:b/>
          <w:sz w:val="22"/>
          <w:szCs w:val="22"/>
        </w:rPr>
      </w:pPr>
    </w:p>
    <w:p w14:paraId="1A6908D3" w14:textId="77777777" w:rsidR="000C1BB3" w:rsidRPr="000C1BB3" w:rsidRDefault="000C1BB3" w:rsidP="000C1BB3">
      <w:pPr>
        <w:spacing w:after="160" w:line="256" w:lineRule="auto"/>
        <w:rPr>
          <w:rFonts w:ascii="Calibri" w:eastAsia="Calibri" w:hAnsi="Calibri" w:cs="Times New Roman"/>
          <w:b/>
          <w:sz w:val="22"/>
          <w:szCs w:val="22"/>
        </w:rPr>
      </w:pPr>
    </w:p>
    <w:p w14:paraId="4A8444C5" w14:textId="77777777" w:rsidR="000C1BB3" w:rsidRPr="000C1BB3" w:rsidRDefault="000C1BB3" w:rsidP="000C1BB3">
      <w:pPr>
        <w:pBdr>
          <w:top w:val="single" w:sz="4" w:space="1" w:color="auto"/>
          <w:left w:val="single" w:sz="4" w:space="4" w:color="auto"/>
          <w:bottom w:val="single" w:sz="4" w:space="1" w:color="auto"/>
          <w:right w:val="single" w:sz="4" w:space="4" w:color="auto"/>
        </w:pBdr>
        <w:shd w:val="clear" w:color="auto" w:fill="7030A0"/>
        <w:spacing w:after="160" w:line="256" w:lineRule="auto"/>
        <w:rPr>
          <w:rFonts w:ascii="Calibri" w:eastAsia="Calibri" w:hAnsi="Calibri" w:cs="Times New Roman"/>
          <w:b/>
          <w:sz w:val="22"/>
          <w:szCs w:val="22"/>
        </w:rPr>
      </w:pPr>
      <w:r w:rsidRPr="000C1BB3">
        <w:rPr>
          <w:rFonts w:ascii="Calibri" w:eastAsia="Calibri" w:hAnsi="Calibri" w:cs="Times New Roman"/>
          <w:b/>
          <w:sz w:val="22"/>
          <w:szCs w:val="22"/>
        </w:rPr>
        <w:t>Parent Conference:</w:t>
      </w:r>
    </w:p>
    <w:p w14:paraId="4F4F034C" w14:textId="0CBCCA99" w:rsidR="000C1BB3" w:rsidRPr="000C1BB3" w:rsidRDefault="003F7DD2" w:rsidP="000C1BB3">
      <w:pPr>
        <w:spacing w:after="160" w:line="256" w:lineRule="auto"/>
        <w:rPr>
          <w:rFonts w:ascii="Calibri" w:eastAsia="Calibri" w:hAnsi="Calibri" w:cs="Times New Roman"/>
          <w:sz w:val="22"/>
          <w:szCs w:val="22"/>
        </w:rPr>
      </w:pPr>
      <w:r>
        <w:rPr>
          <w:rFonts w:ascii="Calibri" w:eastAsia="Calibri" w:hAnsi="Calibri" w:cs="Times New Roman"/>
          <w:sz w:val="22"/>
          <w:szCs w:val="22"/>
        </w:rPr>
        <w:t>2020-21</w:t>
      </w:r>
      <w:r w:rsidR="000C1BB3" w:rsidRPr="000C1BB3">
        <w:rPr>
          <w:rFonts w:ascii="Calibri" w:eastAsia="Calibri" w:hAnsi="Calibri" w:cs="Times New Roman"/>
          <w:sz w:val="22"/>
          <w:szCs w:val="22"/>
        </w:rPr>
        <w:t xml:space="preserve"> students (100%) were represented by a parent/guardian/self and/or advocate for annual IEP meetings.</w:t>
      </w:r>
    </w:p>
    <w:p w14:paraId="253E4A43" w14:textId="41ACDAB1" w:rsidR="000C1BB3" w:rsidRPr="000C1BB3" w:rsidRDefault="003F7DD2" w:rsidP="000C1BB3">
      <w:pPr>
        <w:spacing w:after="160" w:line="256" w:lineRule="auto"/>
        <w:rPr>
          <w:rFonts w:ascii="Calibri" w:eastAsia="Calibri" w:hAnsi="Calibri" w:cs="Times New Roman"/>
          <w:sz w:val="22"/>
          <w:szCs w:val="22"/>
        </w:rPr>
      </w:pPr>
      <w:r>
        <w:rPr>
          <w:rFonts w:ascii="Calibri" w:eastAsia="Calibri" w:hAnsi="Calibri" w:cs="Times New Roman"/>
          <w:sz w:val="22"/>
          <w:szCs w:val="22"/>
        </w:rPr>
        <w:t>62</w:t>
      </w:r>
      <w:r w:rsidR="000C1BB3" w:rsidRPr="000C1BB3">
        <w:rPr>
          <w:rFonts w:ascii="Calibri" w:eastAsia="Calibri" w:hAnsi="Calibri" w:cs="Times New Roman"/>
          <w:sz w:val="22"/>
          <w:szCs w:val="22"/>
        </w:rPr>
        <w:t xml:space="preserve"> Students were represented at Fall Parent Meeting</w:t>
      </w:r>
    </w:p>
    <w:p w14:paraId="43828109" w14:textId="77777777" w:rsidR="000C1BB3" w:rsidRPr="000C1BB3" w:rsidRDefault="000C1BB3" w:rsidP="000C1BB3">
      <w:pPr>
        <w:spacing w:after="160" w:line="256" w:lineRule="auto"/>
        <w:rPr>
          <w:rFonts w:ascii="Calibri" w:eastAsia="Calibri" w:hAnsi="Calibri" w:cs="Times New Roman"/>
          <w:sz w:val="22"/>
          <w:szCs w:val="22"/>
        </w:rPr>
      </w:pPr>
    </w:p>
    <w:p w14:paraId="009D1E46" w14:textId="75E4DA09" w:rsidR="000C1BB3" w:rsidRPr="000C1BB3" w:rsidRDefault="000C1BB3" w:rsidP="000C1BB3">
      <w:pPr>
        <w:shd w:val="clear" w:color="auto" w:fill="538135"/>
        <w:spacing w:after="160" w:line="256" w:lineRule="auto"/>
        <w:rPr>
          <w:rFonts w:ascii="Calibri" w:eastAsia="Calibri" w:hAnsi="Calibri" w:cs="Times New Roman"/>
          <w:b/>
          <w:sz w:val="22"/>
          <w:szCs w:val="22"/>
        </w:rPr>
      </w:pPr>
      <w:r w:rsidRPr="000C1BB3">
        <w:rPr>
          <w:rFonts w:ascii="Calibri" w:eastAsia="Calibri" w:hAnsi="Calibri" w:cs="Times New Roman"/>
          <w:b/>
          <w:sz w:val="22"/>
          <w:szCs w:val="22"/>
        </w:rPr>
        <w:t>Completion Data: 20</w:t>
      </w:r>
      <w:r w:rsidR="007F665A">
        <w:rPr>
          <w:rFonts w:ascii="Calibri" w:eastAsia="Calibri" w:hAnsi="Calibri" w:cs="Times New Roman"/>
          <w:b/>
          <w:sz w:val="22"/>
          <w:szCs w:val="22"/>
        </w:rPr>
        <w:t>21</w:t>
      </w:r>
    </w:p>
    <w:p w14:paraId="143FADF9" w14:textId="6DF5E290" w:rsidR="000C1BB3" w:rsidRPr="000C1BB3" w:rsidRDefault="007F665A" w:rsidP="000C1BB3">
      <w:pPr>
        <w:spacing w:after="160" w:line="256" w:lineRule="auto"/>
        <w:rPr>
          <w:rFonts w:ascii="Calibri" w:eastAsia="Calibri" w:hAnsi="Calibri" w:cs="Times New Roman"/>
          <w:sz w:val="22"/>
          <w:szCs w:val="22"/>
        </w:rPr>
      </w:pPr>
      <w:r>
        <w:rPr>
          <w:rFonts w:ascii="Calibri" w:eastAsia="Calibri" w:hAnsi="Calibri" w:cs="Times New Roman"/>
          <w:sz w:val="22"/>
          <w:szCs w:val="22"/>
        </w:rPr>
        <w:t xml:space="preserve">20 </w:t>
      </w:r>
      <w:r w:rsidR="000C1BB3" w:rsidRPr="000C1BB3">
        <w:rPr>
          <w:rFonts w:ascii="Calibri" w:eastAsia="Calibri" w:hAnsi="Calibri" w:cs="Times New Roman"/>
          <w:sz w:val="22"/>
          <w:szCs w:val="22"/>
        </w:rPr>
        <w:t>students aged out of Rising Stars Academy in June 20</w:t>
      </w:r>
      <w:r w:rsidR="003F7DD2">
        <w:rPr>
          <w:rFonts w:ascii="Calibri" w:eastAsia="Calibri" w:hAnsi="Calibri" w:cs="Times New Roman"/>
          <w:sz w:val="22"/>
          <w:szCs w:val="22"/>
        </w:rPr>
        <w:t>21</w:t>
      </w:r>
      <w:r w:rsidR="000C1BB3" w:rsidRPr="000C1BB3">
        <w:rPr>
          <w:rFonts w:ascii="Calibri" w:eastAsia="Calibri" w:hAnsi="Calibri" w:cs="Times New Roman"/>
          <w:sz w:val="22"/>
          <w:szCs w:val="22"/>
        </w:rPr>
        <w:t xml:space="preserve">. </w:t>
      </w:r>
      <w:r w:rsidR="00DB456B">
        <w:rPr>
          <w:rFonts w:ascii="Calibri" w:eastAsia="Calibri" w:hAnsi="Calibri" w:cs="Times New Roman"/>
          <w:sz w:val="22"/>
          <w:szCs w:val="22"/>
        </w:rPr>
        <w:t>None of these students are employed because of pandemic.</w:t>
      </w:r>
    </w:p>
    <w:p w14:paraId="6A01F67B" w14:textId="03AB3A00" w:rsidR="000C1BB3" w:rsidRPr="000C1BB3" w:rsidRDefault="000C1BB3" w:rsidP="000C1BB3">
      <w:pPr>
        <w:pBdr>
          <w:top w:val="single" w:sz="4" w:space="1" w:color="auto"/>
          <w:left w:val="single" w:sz="4" w:space="4" w:color="auto"/>
          <w:bottom w:val="single" w:sz="4" w:space="1" w:color="auto"/>
          <w:right w:val="single" w:sz="4" w:space="4" w:color="auto"/>
        </w:pBdr>
        <w:shd w:val="clear" w:color="auto" w:fill="9D2F19"/>
        <w:spacing w:after="160" w:line="256" w:lineRule="auto"/>
        <w:rPr>
          <w:rFonts w:ascii="Calibri" w:eastAsia="Calibri" w:hAnsi="Calibri" w:cs="Times New Roman"/>
          <w:b/>
          <w:sz w:val="22"/>
          <w:szCs w:val="22"/>
        </w:rPr>
      </w:pPr>
      <w:r w:rsidRPr="000C1BB3">
        <w:rPr>
          <w:rFonts w:ascii="Calibri" w:eastAsia="Calibri" w:hAnsi="Calibri" w:cs="Times New Roman"/>
          <w:b/>
          <w:sz w:val="22"/>
          <w:szCs w:val="22"/>
        </w:rPr>
        <w:t>Cumulative Data: 2013-20</w:t>
      </w:r>
      <w:r w:rsidR="00DB456B">
        <w:rPr>
          <w:rFonts w:ascii="Calibri" w:eastAsia="Calibri" w:hAnsi="Calibri" w:cs="Times New Roman"/>
          <w:b/>
          <w:sz w:val="22"/>
          <w:szCs w:val="22"/>
        </w:rPr>
        <w:t>21</w:t>
      </w:r>
    </w:p>
    <w:p w14:paraId="6859C265" w14:textId="26B7F4C8" w:rsidR="000C1BB3" w:rsidRPr="000C1BB3" w:rsidRDefault="00DB456B" w:rsidP="000C1BB3">
      <w:pPr>
        <w:spacing w:after="160" w:line="256" w:lineRule="auto"/>
        <w:rPr>
          <w:rFonts w:ascii="Calibri" w:eastAsia="Calibri" w:hAnsi="Calibri" w:cs="Times New Roman"/>
          <w:sz w:val="22"/>
          <w:szCs w:val="22"/>
        </w:rPr>
      </w:pPr>
      <w:r>
        <w:rPr>
          <w:rFonts w:ascii="Calibri" w:eastAsia="Calibri" w:hAnsi="Calibri" w:cs="Times New Roman"/>
          <w:sz w:val="22"/>
          <w:szCs w:val="22"/>
        </w:rPr>
        <w:t>61</w:t>
      </w:r>
      <w:r w:rsidR="000C1BB3" w:rsidRPr="000C1BB3">
        <w:rPr>
          <w:rFonts w:ascii="Calibri" w:eastAsia="Calibri" w:hAnsi="Calibri" w:cs="Times New Roman"/>
          <w:sz w:val="22"/>
          <w:szCs w:val="22"/>
        </w:rPr>
        <w:t xml:space="preserve"> students have aged out of Rising Stars Academy - </w:t>
      </w:r>
      <w:r>
        <w:rPr>
          <w:rFonts w:ascii="Calibri" w:eastAsia="Calibri" w:hAnsi="Calibri" w:cs="Times New Roman"/>
          <w:sz w:val="22"/>
          <w:szCs w:val="22"/>
        </w:rPr>
        <w:t>76</w:t>
      </w:r>
      <w:r w:rsidR="000C1BB3" w:rsidRPr="000C1BB3">
        <w:rPr>
          <w:rFonts w:ascii="Calibri" w:eastAsia="Calibri" w:hAnsi="Calibri" w:cs="Times New Roman"/>
          <w:sz w:val="22"/>
          <w:szCs w:val="22"/>
        </w:rPr>
        <w:t xml:space="preserve"> </w:t>
      </w:r>
      <w:r>
        <w:rPr>
          <w:rFonts w:ascii="Calibri" w:eastAsia="Calibri" w:hAnsi="Calibri" w:cs="Times New Roman"/>
          <w:sz w:val="22"/>
          <w:szCs w:val="22"/>
        </w:rPr>
        <w:t>%</w:t>
      </w:r>
      <w:r w:rsidR="003F7DD2">
        <w:rPr>
          <w:rFonts w:ascii="Calibri" w:eastAsia="Calibri" w:hAnsi="Calibri" w:cs="Times New Roman"/>
          <w:sz w:val="22"/>
          <w:szCs w:val="22"/>
        </w:rPr>
        <w:t xml:space="preserve"> </w:t>
      </w:r>
      <w:r w:rsidR="000C1BB3" w:rsidRPr="000C1BB3">
        <w:rPr>
          <w:rFonts w:ascii="Calibri" w:eastAsia="Calibri" w:hAnsi="Calibri" w:cs="Times New Roman"/>
          <w:sz w:val="22"/>
          <w:szCs w:val="22"/>
        </w:rPr>
        <w:t xml:space="preserve">are employed and </w:t>
      </w:r>
      <w:r>
        <w:rPr>
          <w:rFonts w:ascii="Calibri" w:eastAsia="Calibri" w:hAnsi="Calibri" w:cs="Times New Roman"/>
          <w:sz w:val="22"/>
          <w:szCs w:val="22"/>
        </w:rPr>
        <w:t>34%</w:t>
      </w:r>
      <w:r w:rsidR="000C1BB3" w:rsidRPr="000C1BB3">
        <w:rPr>
          <w:rFonts w:ascii="Calibri" w:eastAsia="Calibri" w:hAnsi="Calibri" w:cs="Times New Roman"/>
          <w:sz w:val="22"/>
          <w:szCs w:val="22"/>
        </w:rPr>
        <w:t xml:space="preserve"> are volunteering in the community</w:t>
      </w:r>
      <w:r>
        <w:rPr>
          <w:rFonts w:ascii="Calibri" w:eastAsia="Calibri" w:hAnsi="Calibri" w:cs="Times New Roman"/>
          <w:sz w:val="22"/>
          <w:szCs w:val="22"/>
        </w:rPr>
        <w:t xml:space="preserve"> and or active in Community Mental Health program.</w:t>
      </w:r>
    </w:p>
    <w:p w14:paraId="0E75196A" w14:textId="77777777" w:rsidR="000C1BB3" w:rsidRPr="000C1BB3" w:rsidRDefault="000C1BB3" w:rsidP="000C1BB3">
      <w:pPr>
        <w:spacing w:after="160" w:line="256" w:lineRule="auto"/>
        <w:rPr>
          <w:rFonts w:ascii="Calibri" w:eastAsia="Calibri" w:hAnsi="Calibri" w:cs="Times New Roman"/>
          <w:sz w:val="22"/>
          <w:szCs w:val="22"/>
        </w:rPr>
      </w:pPr>
    </w:p>
    <w:p w14:paraId="3D5CB7A6" w14:textId="79F2232F"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 xml:space="preserve">I would personally like to congratulate the Board, staff, students, parents, families and community members on another successful year at Rising Stars Academy. </w:t>
      </w:r>
      <w:r w:rsidR="00A864AD">
        <w:rPr>
          <w:rFonts w:ascii="Calibri" w:eastAsia="Calibri" w:hAnsi="Calibri" w:cs="Times New Roman"/>
          <w:sz w:val="22"/>
          <w:szCs w:val="22"/>
        </w:rPr>
        <w:t xml:space="preserve">It was a challenging year to say the least, however the staff and parents worked closely together to maintain the integrity of our education program. </w:t>
      </w:r>
      <w:r w:rsidRPr="000C1BB3">
        <w:rPr>
          <w:rFonts w:ascii="Calibri" w:eastAsia="Calibri" w:hAnsi="Calibri" w:cs="Times New Roman"/>
          <w:sz w:val="22"/>
          <w:szCs w:val="22"/>
        </w:rPr>
        <w:t xml:space="preserve"> It is only because of the support of each and every person connected to Rising Stars Academy that has enabled us to continue our vision and mission for our students.  We look forward to our continued success and growth while providing our students with the best tools for success in the workplace and independent living.</w:t>
      </w:r>
    </w:p>
    <w:p w14:paraId="28FE215D" w14:textId="77777777" w:rsidR="000C1BB3" w:rsidRPr="000C1BB3" w:rsidRDefault="000C1BB3" w:rsidP="000C1BB3">
      <w:pPr>
        <w:spacing w:after="160" w:line="256" w:lineRule="auto"/>
        <w:rPr>
          <w:rFonts w:ascii="Calibri" w:eastAsia="Calibri" w:hAnsi="Calibri" w:cs="Times New Roman"/>
          <w:sz w:val="22"/>
          <w:szCs w:val="22"/>
        </w:rPr>
      </w:pPr>
    </w:p>
    <w:p w14:paraId="5F7577CA" w14:textId="593CCE44" w:rsidR="000C1BB3" w:rsidRPr="000C1BB3" w:rsidRDefault="000C1BB3" w:rsidP="000C1BB3">
      <w:pPr>
        <w:spacing w:after="160" w:line="256" w:lineRule="auto"/>
        <w:rPr>
          <w:rFonts w:ascii="Calibri" w:eastAsia="Calibri" w:hAnsi="Calibri" w:cs="Times New Roman"/>
          <w:sz w:val="22"/>
          <w:szCs w:val="22"/>
        </w:rPr>
      </w:pPr>
      <w:r w:rsidRPr="000C1BB3">
        <w:rPr>
          <w:rFonts w:ascii="Calibri" w:eastAsia="Calibri" w:hAnsi="Calibri" w:cs="Times New Roman"/>
          <w:sz w:val="22"/>
          <w:szCs w:val="22"/>
        </w:rPr>
        <w:t>Respectfully,</w:t>
      </w:r>
    </w:p>
    <w:p w14:paraId="38817B7E"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Deborah Prentiss</w:t>
      </w:r>
    </w:p>
    <w:p w14:paraId="5A6B54F5"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Superintendent</w:t>
      </w:r>
    </w:p>
    <w:p w14:paraId="62A72015" w14:textId="77777777" w:rsidR="000C1BB3" w:rsidRPr="000C1BB3" w:rsidRDefault="000C1BB3" w:rsidP="000C1BB3">
      <w:pPr>
        <w:rPr>
          <w:rFonts w:ascii="Calibri" w:eastAsia="Calibri" w:hAnsi="Calibri" w:cs="Times New Roman"/>
          <w:sz w:val="22"/>
          <w:szCs w:val="22"/>
        </w:rPr>
      </w:pPr>
      <w:r w:rsidRPr="000C1BB3">
        <w:rPr>
          <w:rFonts w:ascii="Calibri" w:eastAsia="Calibri" w:hAnsi="Calibri" w:cs="Times New Roman"/>
          <w:sz w:val="22"/>
          <w:szCs w:val="22"/>
        </w:rPr>
        <w:t>Rising Stars Academy</w:t>
      </w:r>
    </w:p>
    <w:p w14:paraId="5B43F2BE" w14:textId="77777777" w:rsidR="000C1BB3" w:rsidRPr="000B7550" w:rsidRDefault="000C1BB3">
      <w:pPr>
        <w:rPr>
          <w:rFonts w:asciiTheme="majorHAnsi" w:hAnsiTheme="majorHAnsi"/>
          <w:sz w:val="22"/>
          <w:szCs w:val="22"/>
        </w:rPr>
      </w:pPr>
    </w:p>
    <w:sectPr w:rsidR="000C1BB3" w:rsidRPr="000B7550" w:rsidSect="000C1B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9F957" w14:textId="77777777" w:rsidR="00410B10" w:rsidRDefault="00410B10" w:rsidP="000B7550">
      <w:r>
        <w:separator/>
      </w:r>
    </w:p>
  </w:endnote>
  <w:endnote w:type="continuationSeparator" w:id="0">
    <w:p w14:paraId="7BF9E01E" w14:textId="77777777" w:rsidR="00410B10" w:rsidRDefault="00410B10" w:rsidP="000B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altName w:val="Segoe UI Light"/>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A00002AF" w:usb1="5000204B"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B14D" w14:textId="77777777" w:rsidR="00410B10" w:rsidRDefault="00410B10" w:rsidP="000B7550">
      <w:r>
        <w:separator/>
      </w:r>
    </w:p>
  </w:footnote>
  <w:footnote w:type="continuationSeparator" w:id="0">
    <w:p w14:paraId="4F4AA5AD" w14:textId="77777777" w:rsidR="00410B10" w:rsidRDefault="00410B10" w:rsidP="000B7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5075" w14:textId="77777777" w:rsidR="000B7550" w:rsidRDefault="0091646E">
    <w:pPr>
      <w:pStyle w:val="Header"/>
    </w:pPr>
    <w:r>
      <w:rPr>
        <w:rFonts w:hint="eastAsia"/>
        <w:noProof/>
      </w:rPr>
      <w:drawing>
        <wp:anchor distT="0" distB="0" distL="114300" distR="114300" simplePos="0" relativeHeight="251658240" behindDoc="1" locked="0" layoutInCell="1" allowOverlap="1" wp14:anchorId="4FF3862E" wp14:editId="32AFC983">
          <wp:simplePos x="0" y="0"/>
          <wp:positionH relativeFrom="page">
            <wp:align>left</wp:align>
          </wp:positionH>
          <wp:positionV relativeFrom="page">
            <wp:align>top</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A_LH_FINAL.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5B65"/>
    <w:multiLevelType w:val="hybridMultilevel"/>
    <w:tmpl w:val="E506A08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333B1C68"/>
    <w:multiLevelType w:val="hybridMultilevel"/>
    <w:tmpl w:val="DC74DEEC"/>
    <w:lvl w:ilvl="0" w:tplc="8D846552">
      <w:start w:val="1"/>
      <w:numFmt w:val="bullet"/>
      <w:lvlText w:val="u"/>
      <w:lvlJc w:val="left"/>
      <w:pPr>
        <w:tabs>
          <w:tab w:val="num" w:pos="720"/>
        </w:tabs>
        <w:ind w:left="720" w:hanging="360"/>
      </w:pPr>
      <w:rPr>
        <w:rFonts w:ascii="Wingdings 3" w:hAnsi="Wingdings 3" w:hint="default"/>
      </w:rPr>
    </w:lvl>
    <w:lvl w:ilvl="1" w:tplc="5260B0DC" w:tentative="1">
      <w:start w:val="1"/>
      <w:numFmt w:val="bullet"/>
      <w:lvlText w:val="u"/>
      <w:lvlJc w:val="left"/>
      <w:pPr>
        <w:tabs>
          <w:tab w:val="num" w:pos="1440"/>
        </w:tabs>
        <w:ind w:left="1440" w:hanging="360"/>
      </w:pPr>
      <w:rPr>
        <w:rFonts w:ascii="Wingdings 3" w:hAnsi="Wingdings 3" w:hint="default"/>
      </w:rPr>
    </w:lvl>
    <w:lvl w:ilvl="2" w:tplc="871CC3F0" w:tentative="1">
      <w:start w:val="1"/>
      <w:numFmt w:val="bullet"/>
      <w:lvlText w:val="u"/>
      <w:lvlJc w:val="left"/>
      <w:pPr>
        <w:tabs>
          <w:tab w:val="num" w:pos="2160"/>
        </w:tabs>
        <w:ind w:left="2160" w:hanging="360"/>
      </w:pPr>
      <w:rPr>
        <w:rFonts w:ascii="Wingdings 3" w:hAnsi="Wingdings 3" w:hint="default"/>
      </w:rPr>
    </w:lvl>
    <w:lvl w:ilvl="3" w:tplc="68CEFF74" w:tentative="1">
      <w:start w:val="1"/>
      <w:numFmt w:val="bullet"/>
      <w:lvlText w:val="u"/>
      <w:lvlJc w:val="left"/>
      <w:pPr>
        <w:tabs>
          <w:tab w:val="num" w:pos="2880"/>
        </w:tabs>
        <w:ind w:left="2880" w:hanging="360"/>
      </w:pPr>
      <w:rPr>
        <w:rFonts w:ascii="Wingdings 3" w:hAnsi="Wingdings 3" w:hint="default"/>
      </w:rPr>
    </w:lvl>
    <w:lvl w:ilvl="4" w:tplc="C5C216EA" w:tentative="1">
      <w:start w:val="1"/>
      <w:numFmt w:val="bullet"/>
      <w:lvlText w:val="u"/>
      <w:lvlJc w:val="left"/>
      <w:pPr>
        <w:tabs>
          <w:tab w:val="num" w:pos="3600"/>
        </w:tabs>
        <w:ind w:left="3600" w:hanging="360"/>
      </w:pPr>
      <w:rPr>
        <w:rFonts w:ascii="Wingdings 3" w:hAnsi="Wingdings 3" w:hint="default"/>
      </w:rPr>
    </w:lvl>
    <w:lvl w:ilvl="5" w:tplc="7BA86640" w:tentative="1">
      <w:start w:val="1"/>
      <w:numFmt w:val="bullet"/>
      <w:lvlText w:val="u"/>
      <w:lvlJc w:val="left"/>
      <w:pPr>
        <w:tabs>
          <w:tab w:val="num" w:pos="4320"/>
        </w:tabs>
        <w:ind w:left="4320" w:hanging="360"/>
      </w:pPr>
      <w:rPr>
        <w:rFonts w:ascii="Wingdings 3" w:hAnsi="Wingdings 3" w:hint="default"/>
      </w:rPr>
    </w:lvl>
    <w:lvl w:ilvl="6" w:tplc="23F252A2" w:tentative="1">
      <w:start w:val="1"/>
      <w:numFmt w:val="bullet"/>
      <w:lvlText w:val="u"/>
      <w:lvlJc w:val="left"/>
      <w:pPr>
        <w:tabs>
          <w:tab w:val="num" w:pos="5040"/>
        </w:tabs>
        <w:ind w:left="5040" w:hanging="360"/>
      </w:pPr>
      <w:rPr>
        <w:rFonts w:ascii="Wingdings 3" w:hAnsi="Wingdings 3" w:hint="default"/>
      </w:rPr>
    </w:lvl>
    <w:lvl w:ilvl="7" w:tplc="8306174A" w:tentative="1">
      <w:start w:val="1"/>
      <w:numFmt w:val="bullet"/>
      <w:lvlText w:val="u"/>
      <w:lvlJc w:val="left"/>
      <w:pPr>
        <w:tabs>
          <w:tab w:val="num" w:pos="5760"/>
        </w:tabs>
        <w:ind w:left="5760" w:hanging="360"/>
      </w:pPr>
      <w:rPr>
        <w:rFonts w:ascii="Wingdings 3" w:hAnsi="Wingdings 3" w:hint="default"/>
      </w:rPr>
    </w:lvl>
    <w:lvl w:ilvl="8" w:tplc="E62002B6" w:tentative="1">
      <w:start w:val="1"/>
      <w:numFmt w:val="bullet"/>
      <w:lvlText w:val="u"/>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50"/>
    <w:rsid w:val="000A4760"/>
    <w:rsid w:val="000B7550"/>
    <w:rsid w:val="000C1BB3"/>
    <w:rsid w:val="001378DC"/>
    <w:rsid w:val="00293C71"/>
    <w:rsid w:val="003814DB"/>
    <w:rsid w:val="003F7DD2"/>
    <w:rsid w:val="00410B10"/>
    <w:rsid w:val="004855AE"/>
    <w:rsid w:val="004B7C91"/>
    <w:rsid w:val="005316CB"/>
    <w:rsid w:val="0058784E"/>
    <w:rsid w:val="005E6447"/>
    <w:rsid w:val="006B5A00"/>
    <w:rsid w:val="007F665A"/>
    <w:rsid w:val="0091646E"/>
    <w:rsid w:val="00931C1A"/>
    <w:rsid w:val="0095011F"/>
    <w:rsid w:val="00996921"/>
    <w:rsid w:val="00A864AD"/>
    <w:rsid w:val="00B74481"/>
    <w:rsid w:val="00C249D5"/>
    <w:rsid w:val="00D36A80"/>
    <w:rsid w:val="00D71F3A"/>
    <w:rsid w:val="00D77E10"/>
    <w:rsid w:val="00DB456B"/>
    <w:rsid w:val="00DF6361"/>
    <w:rsid w:val="00F449F3"/>
    <w:rsid w:val="00FC6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AE087"/>
  <w14:defaultImageDpi w14:val="300"/>
  <w15:docId w15:val="{AE7F82EC-1007-4D97-9185-12232DD1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riadProLight11pt">
    <w:name w:val="Myriad Pro Light 11pt"/>
    <w:basedOn w:val="Normal"/>
    <w:qFormat/>
    <w:rsid w:val="0058784E"/>
    <w:pPr>
      <w:tabs>
        <w:tab w:val="left" w:pos="360"/>
      </w:tabs>
    </w:pPr>
    <w:rPr>
      <w:rFonts w:ascii="Myriad Pro Light" w:hAnsi="Myriad Pro Light" w:cs="Arial"/>
      <w:sz w:val="22"/>
    </w:rPr>
  </w:style>
  <w:style w:type="paragraph" w:customStyle="1" w:styleId="ListHeader">
    <w:name w:val="List Header"/>
    <w:basedOn w:val="Normal"/>
    <w:qFormat/>
    <w:rsid w:val="0058784E"/>
    <w:pPr>
      <w:tabs>
        <w:tab w:val="left" w:pos="360"/>
      </w:tabs>
    </w:pPr>
    <w:rPr>
      <w:rFonts w:ascii="Myriad Pro" w:hAnsi="Myriad Pro"/>
      <w:sz w:val="28"/>
      <w:szCs w:val="28"/>
    </w:rPr>
  </w:style>
  <w:style w:type="paragraph" w:styleId="Header">
    <w:name w:val="header"/>
    <w:basedOn w:val="Normal"/>
    <w:link w:val="HeaderChar"/>
    <w:uiPriority w:val="99"/>
    <w:unhideWhenUsed/>
    <w:rsid w:val="000B7550"/>
    <w:pPr>
      <w:tabs>
        <w:tab w:val="center" w:pos="4320"/>
        <w:tab w:val="right" w:pos="8640"/>
      </w:tabs>
    </w:pPr>
  </w:style>
  <w:style w:type="character" w:customStyle="1" w:styleId="HeaderChar">
    <w:name w:val="Header Char"/>
    <w:basedOn w:val="DefaultParagraphFont"/>
    <w:link w:val="Header"/>
    <w:uiPriority w:val="99"/>
    <w:rsid w:val="000B7550"/>
  </w:style>
  <w:style w:type="paragraph" w:styleId="Footer">
    <w:name w:val="footer"/>
    <w:basedOn w:val="Normal"/>
    <w:link w:val="FooterChar"/>
    <w:uiPriority w:val="99"/>
    <w:unhideWhenUsed/>
    <w:rsid w:val="000B7550"/>
    <w:pPr>
      <w:tabs>
        <w:tab w:val="center" w:pos="4320"/>
        <w:tab w:val="right" w:pos="8640"/>
      </w:tabs>
    </w:pPr>
  </w:style>
  <w:style w:type="character" w:customStyle="1" w:styleId="FooterChar">
    <w:name w:val="Footer Char"/>
    <w:basedOn w:val="DefaultParagraphFont"/>
    <w:link w:val="Footer"/>
    <w:uiPriority w:val="99"/>
    <w:rsid w:val="000B7550"/>
  </w:style>
  <w:style w:type="paragraph" w:styleId="BalloonText">
    <w:name w:val="Balloon Text"/>
    <w:basedOn w:val="Normal"/>
    <w:link w:val="BalloonTextChar"/>
    <w:uiPriority w:val="99"/>
    <w:semiHidden/>
    <w:unhideWhenUsed/>
    <w:rsid w:val="000B75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550"/>
    <w:rPr>
      <w:rFonts w:ascii="Lucida Grande" w:hAnsi="Lucida Grande" w:cs="Lucida Grande"/>
      <w:sz w:val="18"/>
      <w:szCs w:val="18"/>
    </w:rPr>
  </w:style>
  <w:style w:type="character" w:styleId="Hyperlink">
    <w:name w:val="Hyperlink"/>
    <w:basedOn w:val="DefaultParagraphFont"/>
    <w:uiPriority w:val="99"/>
    <w:semiHidden/>
    <w:unhideWhenUsed/>
    <w:rsid w:val="000C1BB3"/>
    <w:rPr>
      <w:color w:val="0000FF" w:themeColor="hyperlink"/>
      <w:u w:val="single"/>
    </w:rPr>
  </w:style>
  <w:style w:type="paragraph" w:styleId="NoSpacing">
    <w:name w:val="No Spacing"/>
    <w:uiPriority w:val="1"/>
    <w:qFormat/>
    <w:rsid w:val="000C1BB3"/>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10989">
      <w:bodyDiv w:val="1"/>
      <w:marLeft w:val="0"/>
      <w:marRight w:val="0"/>
      <w:marTop w:val="0"/>
      <w:marBottom w:val="0"/>
      <w:divBdr>
        <w:top w:val="none" w:sz="0" w:space="0" w:color="auto"/>
        <w:left w:val="none" w:sz="0" w:space="0" w:color="auto"/>
        <w:bottom w:val="none" w:sz="0" w:space="0" w:color="auto"/>
        <w:right w:val="none" w:sz="0" w:space="0" w:color="auto"/>
      </w:divBdr>
    </w:div>
    <w:div w:id="1065445849">
      <w:bodyDiv w:val="1"/>
      <w:marLeft w:val="0"/>
      <w:marRight w:val="0"/>
      <w:marTop w:val="0"/>
      <w:marBottom w:val="0"/>
      <w:divBdr>
        <w:top w:val="none" w:sz="0" w:space="0" w:color="auto"/>
        <w:left w:val="none" w:sz="0" w:space="0" w:color="auto"/>
        <w:bottom w:val="none" w:sz="0" w:space="0" w:color="auto"/>
        <w:right w:val="none" w:sz="0" w:space="0" w:color="auto"/>
      </w:divBdr>
    </w:div>
    <w:div w:id="1557623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sing-start-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Halliday</dc:creator>
  <cp:keywords/>
  <dc:description/>
  <cp:lastModifiedBy>Debbie Prentiss</cp:lastModifiedBy>
  <cp:revision>2</cp:revision>
  <dcterms:created xsi:type="dcterms:W3CDTF">2022-03-29T14:49:00Z</dcterms:created>
  <dcterms:modified xsi:type="dcterms:W3CDTF">2022-03-29T14:49:00Z</dcterms:modified>
</cp:coreProperties>
</file>